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B30F" w14:textId="77777777" w:rsidR="000F6E1B" w:rsidRPr="000F6E1B" w:rsidRDefault="000F6E1B" w:rsidP="00374A8D">
      <w:pPr>
        <w:pStyle w:val="Title"/>
      </w:pPr>
      <w:r w:rsidRPr="000F6E1B">
        <w:t>Trade Test Options</w:t>
      </w:r>
    </w:p>
    <w:p w14:paraId="49863F15" w14:textId="77777777" w:rsidR="000F6E1B" w:rsidRPr="000F6E1B" w:rsidRDefault="000F6E1B" w:rsidP="00374A8D">
      <w:pPr>
        <w:pStyle w:val="Subtitle"/>
      </w:pPr>
      <w:r w:rsidRPr="000F6E1B">
        <w:t>Water Process Technician – Water Leakage Technician</w:t>
      </w:r>
    </w:p>
    <w:p w14:paraId="3E2EF367" w14:textId="77777777" w:rsidR="000F6E1B" w:rsidRPr="00374A8D" w:rsidRDefault="000F6E1B" w:rsidP="000F6E1B">
      <w:pPr>
        <w:spacing w:line="288" w:lineRule="auto"/>
      </w:pPr>
    </w:p>
    <w:p w14:paraId="2A3C8A0A" w14:textId="77777777" w:rsidR="000F6E1B" w:rsidRPr="000F6E1B" w:rsidRDefault="000F6E1B" w:rsidP="00374A8D">
      <w:pPr>
        <w:pStyle w:val="Heading1"/>
      </w:pPr>
      <w:r w:rsidRPr="000F6E1B">
        <w:t>Practical Assessment</w:t>
      </w:r>
    </w:p>
    <w:p w14:paraId="6F887061" w14:textId="77777777" w:rsidR="000F6E1B" w:rsidRPr="000F6E1B" w:rsidRDefault="000F6E1B" w:rsidP="00374A8D">
      <w:pPr>
        <w:pStyle w:val="Heading2"/>
      </w:pPr>
      <w:r w:rsidRPr="000F6E1B">
        <w:t>Instructions</w:t>
      </w:r>
    </w:p>
    <w:p w14:paraId="66B79C35" w14:textId="77777777" w:rsidR="000F6E1B" w:rsidRPr="003E57A5" w:rsidRDefault="000F6E1B" w:rsidP="000F6E1B">
      <w:pPr>
        <w:numPr>
          <w:ilvl w:val="0"/>
          <w:numId w:val="31"/>
        </w:numPr>
        <w:spacing w:line="288" w:lineRule="auto"/>
        <w:ind w:left="1134" w:hanging="567"/>
        <w:jc w:val="both"/>
        <w:rPr>
          <w:bCs/>
          <w:sz w:val="24"/>
          <w:szCs w:val="24"/>
        </w:rPr>
      </w:pPr>
      <w:r w:rsidRPr="003E57A5">
        <w:rPr>
          <w:bCs/>
          <w:sz w:val="24"/>
          <w:szCs w:val="24"/>
        </w:rPr>
        <w:t>The assessment must be conducted in a controlled assessment location which may be either on-site or in an environment that reflects the hazards and risks of a real time working environment. The assessment must be designed to meet the requirements of the Water Process Technician Standard (WPT) – Level 3</w:t>
      </w:r>
    </w:p>
    <w:p w14:paraId="2CF08EB2" w14:textId="77777777" w:rsidR="000F6E1B" w:rsidRPr="003E57A5" w:rsidRDefault="000F6E1B" w:rsidP="000F6E1B">
      <w:pPr>
        <w:pStyle w:val="ListParagraph"/>
        <w:numPr>
          <w:ilvl w:val="0"/>
          <w:numId w:val="31"/>
        </w:numPr>
        <w:spacing w:line="288" w:lineRule="auto"/>
        <w:ind w:left="1134" w:hanging="567"/>
        <w:contextualSpacing w:val="0"/>
        <w:jc w:val="both"/>
        <w:rPr>
          <w:bCs/>
          <w:sz w:val="24"/>
          <w:szCs w:val="24"/>
        </w:rPr>
      </w:pPr>
      <w:r w:rsidRPr="003E57A5">
        <w:rPr>
          <w:bCs/>
          <w:sz w:val="24"/>
          <w:szCs w:val="24"/>
        </w:rPr>
        <w:t>The assessment must incorporate the use of specialised tools and techniques to demonstrate the more complex higher order level of skills required by the role</w:t>
      </w:r>
    </w:p>
    <w:p w14:paraId="239F1CA8" w14:textId="77777777" w:rsidR="000F6E1B" w:rsidRPr="003E57A5" w:rsidRDefault="000F6E1B" w:rsidP="000F6E1B">
      <w:pPr>
        <w:pStyle w:val="ListParagraph"/>
        <w:numPr>
          <w:ilvl w:val="0"/>
          <w:numId w:val="31"/>
        </w:numPr>
        <w:spacing w:line="288" w:lineRule="auto"/>
        <w:ind w:left="1134" w:hanging="567"/>
        <w:jc w:val="both"/>
        <w:rPr>
          <w:bCs/>
          <w:sz w:val="24"/>
          <w:szCs w:val="24"/>
        </w:rPr>
      </w:pPr>
      <w:r w:rsidRPr="003E57A5">
        <w:rPr>
          <w:bCs/>
          <w:sz w:val="24"/>
          <w:szCs w:val="24"/>
        </w:rPr>
        <w:t>The technical assessor conducting the assessment must remain in visual contact with the candidate throughout the trade test assessment</w:t>
      </w:r>
    </w:p>
    <w:p w14:paraId="2A1B1247" w14:textId="77777777" w:rsidR="000F6E1B" w:rsidRPr="003E57A5" w:rsidRDefault="000F6E1B" w:rsidP="000F6E1B">
      <w:pPr>
        <w:pStyle w:val="ListParagraph"/>
        <w:numPr>
          <w:ilvl w:val="0"/>
          <w:numId w:val="31"/>
        </w:numPr>
        <w:spacing w:line="288" w:lineRule="auto"/>
        <w:ind w:left="1134" w:hanging="567"/>
        <w:contextualSpacing w:val="0"/>
        <w:jc w:val="both"/>
        <w:rPr>
          <w:bCs/>
          <w:sz w:val="24"/>
          <w:szCs w:val="24"/>
        </w:rPr>
      </w:pPr>
      <w:r w:rsidRPr="003E57A5">
        <w:rPr>
          <w:bCs/>
          <w:sz w:val="24"/>
          <w:szCs w:val="24"/>
        </w:rPr>
        <w:t>The technical assessor shall ask knowledge questions where competence is not confirmed through observation of natural performance and record the answers given</w:t>
      </w:r>
    </w:p>
    <w:p w14:paraId="6B98FEF0" w14:textId="77777777" w:rsidR="000F6E1B" w:rsidRPr="000F6E1B" w:rsidRDefault="000F6E1B" w:rsidP="000F6E1B">
      <w:pPr>
        <w:spacing w:line="288" w:lineRule="auto"/>
        <w:rPr>
          <w:bCs/>
          <w:color w:val="0085CF"/>
        </w:rPr>
      </w:pPr>
    </w:p>
    <w:p w14:paraId="67793286" w14:textId="77777777" w:rsidR="000F6E1B" w:rsidRPr="000F6E1B" w:rsidRDefault="000F6E1B" w:rsidP="00374A8D">
      <w:pPr>
        <w:pStyle w:val="Heading2"/>
      </w:pPr>
      <w:r w:rsidRPr="000F6E1B">
        <w:t>Assessment Requirements</w:t>
      </w:r>
    </w:p>
    <w:p w14:paraId="621859FC" w14:textId="77777777" w:rsidR="000F6E1B" w:rsidRPr="003E57A5" w:rsidRDefault="000F6E1B" w:rsidP="000F6E1B">
      <w:pPr>
        <w:spacing w:line="288" w:lineRule="auto"/>
        <w:rPr>
          <w:bCs/>
          <w:sz w:val="24"/>
          <w:szCs w:val="24"/>
        </w:rPr>
      </w:pPr>
      <w:r w:rsidRPr="003E57A5">
        <w:rPr>
          <w:bCs/>
          <w:sz w:val="24"/>
          <w:szCs w:val="24"/>
        </w:rPr>
        <w:t xml:space="preserve">The assessment activity must take a holistic approach and assess a broad range of the higher order skills, knowledge and behaviours developed over the period of the apprenticeship. </w:t>
      </w:r>
    </w:p>
    <w:p w14:paraId="5B40F4EF" w14:textId="77777777" w:rsidR="000F6E1B" w:rsidRPr="003E57A5" w:rsidRDefault="000F6E1B" w:rsidP="000F6E1B">
      <w:pPr>
        <w:spacing w:line="288" w:lineRule="auto"/>
        <w:rPr>
          <w:bCs/>
          <w:sz w:val="24"/>
          <w:szCs w:val="24"/>
        </w:rPr>
      </w:pPr>
    </w:p>
    <w:p w14:paraId="66014D3D" w14:textId="77777777" w:rsidR="000F6E1B" w:rsidRPr="003E57A5" w:rsidRDefault="000F6E1B" w:rsidP="000F6E1B">
      <w:pPr>
        <w:spacing w:line="288" w:lineRule="auto"/>
        <w:rPr>
          <w:bCs/>
          <w:sz w:val="24"/>
          <w:szCs w:val="24"/>
        </w:rPr>
      </w:pPr>
      <w:r w:rsidRPr="003E57A5">
        <w:rPr>
          <w:bCs/>
          <w:sz w:val="24"/>
          <w:szCs w:val="24"/>
        </w:rPr>
        <w:t>The Water Leakage Technician trade test will consist of three parts:</w:t>
      </w:r>
    </w:p>
    <w:p w14:paraId="5AFD03E3" w14:textId="77777777" w:rsidR="000F6E1B" w:rsidRPr="003E57A5" w:rsidRDefault="000F6E1B" w:rsidP="000F6E1B">
      <w:pPr>
        <w:spacing w:line="288" w:lineRule="auto"/>
        <w:rPr>
          <w:bCs/>
          <w:sz w:val="24"/>
          <w:szCs w:val="24"/>
        </w:rPr>
      </w:pPr>
    </w:p>
    <w:p w14:paraId="378AF66E" w14:textId="77777777" w:rsidR="000F6E1B" w:rsidRPr="003E57A5" w:rsidRDefault="000F6E1B" w:rsidP="000F6E1B">
      <w:pPr>
        <w:spacing w:line="288" w:lineRule="auto"/>
        <w:rPr>
          <w:sz w:val="24"/>
          <w:szCs w:val="24"/>
        </w:rPr>
      </w:pPr>
      <w:r w:rsidRPr="003E57A5">
        <w:rPr>
          <w:sz w:val="24"/>
          <w:szCs w:val="24"/>
        </w:rPr>
        <w:t>Two mandatory parts which must be completed by all candidates:</w:t>
      </w:r>
    </w:p>
    <w:p w14:paraId="691CA111" w14:textId="77777777" w:rsidR="000F6E1B" w:rsidRPr="003E57A5" w:rsidRDefault="000F6E1B" w:rsidP="000F6E1B">
      <w:pPr>
        <w:spacing w:line="288" w:lineRule="auto"/>
        <w:rPr>
          <w:sz w:val="24"/>
          <w:szCs w:val="24"/>
        </w:rPr>
      </w:pPr>
    </w:p>
    <w:p w14:paraId="0A5BF17B" w14:textId="77777777" w:rsidR="000F6E1B" w:rsidRPr="003E57A5" w:rsidRDefault="000F6E1B" w:rsidP="000F6E1B">
      <w:pPr>
        <w:numPr>
          <w:ilvl w:val="0"/>
          <w:numId w:val="32"/>
        </w:numPr>
        <w:spacing w:line="288" w:lineRule="auto"/>
        <w:ind w:left="1134" w:hanging="567"/>
        <w:contextualSpacing/>
        <w:rPr>
          <w:rFonts w:eastAsiaTheme="minorHAnsi"/>
          <w:sz w:val="24"/>
          <w:szCs w:val="24"/>
        </w:rPr>
      </w:pPr>
      <w:r w:rsidRPr="003E57A5">
        <w:rPr>
          <w:rFonts w:eastAsiaTheme="minorHAnsi"/>
          <w:sz w:val="24"/>
          <w:szCs w:val="24"/>
        </w:rPr>
        <w:t xml:space="preserve">Setting out and removing signing, </w:t>
      </w:r>
      <w:proofErr w:type="gramStart"/>
      <w:r w:rsidRPr="003E57A5">
        <w:rPr>
          <w:rFonts w:eastAsiaTheme="minorHAnsi"/>
          <w:sz w:val="24"/>
          <w:szCs w:val="24"/>
        </w:rPr>
        <w:t>lighting</w:t>
      </w:r>
      <w:proofErr w:type="gramEnd"/>
      <w:r w:rsidRPr="003E57A5">
        <w:rPr>
          <w:rFonts w:eastAsiaTheme="minorHAnsi"/>
          <w:sz w:val="24"/>
          <w:szCs w:val="24"/>
        </w:rPr>
        <w:t xml:space="preserve"> and guarding</w:t>
      </w:r>
    </w:p>
    <w:p w14:paraId="044BA92B" w14:textId="77777777" w:rsidR="000F6E1B" w:rsidRPr="003E57A5" w:rsidRDefault="000F6E1B" w:rsidP="000F6E1B">
      <w:pPr>
        <w:numPr>
          <w:ilvl w:val="0"/>
          <w:numId w:val="32"/>
        </w:numPr>
        <w:spacing w:line="288" w:lineRule="auto"/>
        <w:ind w:left="1134" w:hanging="567"/>
        <w:contextualSpacing/>
        <w:rPr>
          <w:rFonts w:eastAsiaTheme="minorHAnsi"/>
          <w:sz w:val="24"/>
          <w:szCs w:val="24"/>
        </w:rPr>
      </w:pPr>
      <w:r w:rsidRPr="003E57A5">
        <w:rPr>
          <w:rFonts w:eastAsiaTheme="minorHAnsi"/>
          <w:sz w:val="24"/>
          <w:szCs w:val="24"/>
        </w:rPr>
        <w:t xml:space="preserve">Customer visit </w:t>
      </w:r>
    </w:p>
    <w:p w14:paraId="65A593E9" w14:textId="77777777" w:rsidR="000F6E1B" w:rsidRPr="00374A8D" w:rsidRDefault="000F6E1B" w:rsidP="000F6E1B">
      <w:pPr>
        <w:spacing w:line="288" w:lineRule="auto"/>
      </w:pPr>
    </w:p>
    <w:p w14:paraId="1C2841D1" w14:textId="77777777" w:rsidR="000F6E1B" w:rsidRPr="000F6E1B" w:rsidRDefault="000F6E1B" w:rsidP="00374A8D">
      <w:pPr>
        <w:pStyle w:val="Heading2"/>
      </w:pPr>
      <w:r w:rsidRPr="000F6E1B">
        <w:t>Plus</w:t>
      </w:r>
    </w:p>
    <w:p w14:paraId="7669EB79" w14:textId="3FF0167C" w:rsidR="00374A8D" w:rsidRPr="003E57A5" w:rsidRDefault="000F6E1B" w:rsidP="00BE0F9D">
      <w:pPr>
        <w:numPr>
          <w:ilvl w:val="0"/>
          <w:numId w:val="32"/>
        </w:numPr>
        <w:spacing w:line="288" w:lineRule="auto"/>
        <w:contextualSpacing/>
        <w:rPr>
          <w:b/>
        </w:rPr>
      </w:pPr>
      <w:r w:rsidRPr="003E57A5">
        <w:rPr>
          <w:rFonts w:eastAsiaTheme="minorHAnsi"/>
          <w:sz w:val="24"/>
          <w:szCs w:val="24"/>
        </w:rPr>
        <w:t xml:space="preserve">A random element from the tests listed a – </w:t>
      </w:r>
      <w:proofErr w:type="spellStart"/>
      <w:r w:rsidRPr="003E57A5">
        <w:rPr>
          <w:rFonts w:eastAsiaTheme="minorHAnsi"/>
          <w:sz w:val="24"/>
          <w:szCs w:val="24"/>
        </w:rPr>
        <w:t>i</w:t>
      </w:r>
      <w:proofErr w:type="spellEnd"/>
      <w:r w:rsidRPr="003E57A5">
        <w:rPr>
          <w:rFonts w:eastAsiaTheme="minorHAnsi"/>
          <w:sz w:val="24"/>
          <w:szCs w:val="24"/>
        </w:rPr>
        <w:t xml:space="preserve"> (dependent on the role of the individual)</w:t>
      </w:r>
      <w:r w:rsidR="00374A8D" w:rsidRPr="003E57A5">
        <w:rPr>
          <w:b/>
        </w:rPr>
        <w:br w:type="page"/>
      </w:r>
    </w:p>
    <w:p w14:paraId="3FCD28EC" w14:textId="09B16B31" w:rsidR="000F6E1B" w:rsidRPr="000F6E1B" w:rsidRDefault="000F6E1B" w:rsidP="00374A8D">
      <w:pPr>
        <w:pStyle w:val="Heading1"/>
      </w:pPr>
      <w:r w:rsidRPr="000F6E1B">
        <w:rPr>
          <w:b/>
        </w:rPr>
        <w:lastRenderedPageBreak/>
        <w:t>Section 1</w:t>
      </w:r>
      <w:r w:rsidRPr="000F6E1B">
        <w:t xml:space="preserve"> (to be completed by the employer)</w:t>
      </w:r>
    </w:p>
    <w:tbl>
      <w:tblPr>
        <w:tblStyle w:val="TableGrid1"/>
        <w:tblW w:w="9067" w:type="dxa"/>
        <w:tblLook w:val="04A0" w:firstRow="1" w:lastRow="0" w:firstColumn="1" w:lastColumn="0" w:noHBand="0" w:noVBand="1"/>
      </w:tblPr>
      <w:tblGrid>
        <w:gridCol w:w="4258"/>
        <w:gridCol w:w="4809"/>
      </w:tblGrid>
      <w:tr w:rsidR="000F6E1B" w:rsidRPr="003E57A5" w14:paraId="063E3D2A" w14:textId="77777777" w:rsidTr="00374A8D">
        <w:trPr>
          <w:trHeight w:val="349"/>
        </w:trPr>
        <w:tc>
          <w:tcPr>
            <w:tcW w:w="4258" w:type="dxa"/>
            <w:shd w:val="clear" w:color="auto" w:fill="002F6C"/>
          </w:tcPr>
          <w:p w14:paraId="3CA7B562" w14:textId="77777777" w:rsidR="000F6E1B" w:rsidRPr="003E57A5" w:rsidRDefault="000F6E1B" w:rsidP="005A5CA2">
            <w:pPr>
              <w:spacing w:before="60" w:after="60" w:line="240" w:lineRule="auto"/>
              <w:rPr>
                <w:rFonts w:eastAsiaTheme="minorEastAsia"/>
                <w:color w:val="FFFFFF" w:themeColor="background1"/>
                <w:sz w:val="24"/>
                <w:szCs w:val="24"/>
              </w:rPr>
            </w:pPr>
            <w:bookmarkStart w:id="0" w:name="_Hlk2860636"/>
            <w:r w:rsidRPr="003E57A5">
              <w:rPr>
                <w:rFonts w:eastAsiaTheme="minorEastAsia"/>
                <w:color w:val="FFFFFF" w:themeColor="background1"/>
                <w:sz w:val="24"/>
                <w:szCs w:val="24"/>
              </w:rPr>
              <w:t>Name of Apprentice:</w:t>
            </w:r>
          </w:p>
        </w:tc>
        <w:tc>
          <w:tcPr>
            <w:tcW w:w="4809" w:type="dxa"/>
            <w:vAlign w:val="center"/>
          </w:tcPr>
          <w:p w14:paraId="08E64DAB" w14:textId="77777777" w:rsidR="000F6E1B" w:rsidRPr="003E57A5" w:rsidRDefault="000F6E1B" w:rsidP="005A5CA2">
            <w:pPr>
              <w:spacing w:before="60" w:after="60" w:line="240" w:lineRule="auto"/>
              <w:rPr>
                <w:rFonts w:eastAsiaTheme="minorEastAsia"/>
                <w:sz w:val="24"/>
                <w:szCs w:val="24"/>
              </w:rPr>
            </w:pPr>
            <w:r w:rsidRPr="003E57A5">
              <w:rPr>
                <w:rFonts w:eastAsiaTheme="minorEastAsia"/>
                <w:sz w:val="24"/>
                <w:szCs w:val="24"/>
              </w:rPr>
              <w:fldChar w:fldCharType="begin">
                <w:ffData>
                  <w:name w:val="Text1"/>
                  <w:enabled/>
                  <w:calcOnExit w:val="0"/>
                  <w:textInput/>
                </w:ffData>
              </w:fldChar>
            </w:r>
            <w:bookmarkStart w:id="1" w:name="Text1"/>
            <w:r w:rsidRPr="003E57A5">
              <w:rPr>
                <w:rFonts w:eastAsiaTheme="minorEastAsia"/>
                <w:sz w:val="24"/>
                <w:szCs w:val="24"/>
              </w:rPr>
              <w:instrText xml:space="preserve"> FORMTEXT </w:instrText>
            </w:r>
            <w:r w:rsidRPr="003E57A5">
              <w:rPr>
                <w:rFonts w:eastAsiaTheme="minorEastAsia"/>
                <w:sz w:val="24"/>
                <w:szCs w:val="24"/>
              </w:rPr>
            </w:r>
            <w:r w:rsidRPr="003E57A5">
              <w:rPr>
                <w:rFonts w:eastAsiaTheme="minorEastAsia"/>
                <w:sz w:val="24"/>
                <w:szCs w:val="24"/>
              </w:rPr>
              <w:fldChar w:fldCharType="separate"/>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sz w:val="24"/>
                <w:szCs w:val="24"/>
              </w:rPr>
              <w:fldChar w:fldCharType="end"/>
            </w:r>
            <w:bookmarkEnd w:id="1"/>
          </w:p>
        </w:tc>
      </w:tr>
      <w:tr w:rsidR="000F6E1B" w:rsidRPr="003E57A5" w14:paraId="47EEB8D2" w14:textId="77777777" w:rsidTr="00374A8D">
        <w:trPr>
          <w:trHeight w:val="349"/>
        </w:trPr>
        <w:tc>
          <w:tcPr>
            <w:tcW w:w="4258" w:type="dxa"/>
            <w:shd w:val="clear" w:color="auto" w:fill="002F6C"/>
          </w:tcPr>
          <w:p w14:paraId="1CBD35E6" w14:textId="77777777" w:rsidR="000F6E1B" w:rsidRPr="003E57A5" w:rsidRDefault="000F6E1B" w:rsidP="005A5CA2">
            <w:pPr>
              <w:spacing w:before="60" w:after="60" w:line="240" w:lineRule="auto"/>
              <w:rPr>
                <w:rFonts w:eastAsiaTheme="minorEastAsia"/>
                <w:color w:val="FFFFFF" w:themeColor="background1"/>
                <w:sz w:val="24"/>
                <w:szCs w:val="24"/>
              </w:rPr>
            </w:pPr>
            <w:r w:rsidRPr="003E57A5">
              <w:rPr>
                <w:rFonts w:eastAsiaTheme="minorEastAsia"/>
                <w:color w:val="FFFFFF" w:themeColor="background1"/>
                <w:sz w:val="24"/>
                <w:szCs w:val="24"/>
              </w:rPr>
              <w:t>Planned date of Trade Test (if known)</w:t>
            </w:r>
          </w:p>
        </w:tc>
        <w:tc>
          <w:tcPr>
            <w:tcW w:w="4809" w:type="dxa"/>
            <w:vAlign w:val="center"/>
          </w:tcPr>
          <w:p w14:paraId="21C97087" w14:textId="77777777" w:rsidR="000F6E1B" w:rsidRPr="003E57A5" w:rsidRDefault="000F6E1B" w:rsidP="005A5CA2">
            <w:pPr>
              <w:spacing w:before="60" w:after="60" w:line="240" w:lineRule="auto"/>
              <w:rPr>
                <w:rFonts w:eastAsiaTheme="minorEastAsia"/>
                <w:sz w:val="24"/>
                <w:szCs w:val="24"/>
              </w:rPr>
            </w:pPr>
            <w:r w:rsidRPr="003E57A5">
              <w:rPr>
                <w:rFonts w:eastAsiaTheme="minorEastAsia"/>
                <w:sz w:val="24"/>
                <w:szCs w:val="24"/>
              </w:rPr>
              <w:fldChar w:fldCharType="begin">
                <w:ffData>
                  <w:name w:val="Text2"/>
                  <w:enabled/>
                  <w:calcOnExit w:val="0"/>
                  <w:textInput/>
                </w:ffData>
              </w:fldChar>
            </w:r>
            <w:bookmarkStart w:id="2" w:name="Text2"/>
            <w:r w:rsidRPr="003E57A5">
              <w:rPr>
                <w:rFonts w:eastAsiaTheme="minorEastAsia"/>
                <w:sz w:val="24"/>
                <w:szCs w:val="24"/>
              </w:rPr>
              <w:instrText xml:space="preserve"> FORMTEXT </w:instrText>
            </w:r>
            <w:r w:rsidRPr="003E57A5">
              <w:rPr>
                <w:rFonts w:eastAsiaTheme="minorEastAsia"/>
                <w:sz w:val="24"/>
                <w:szCs w:val="24"/>
              </w:rPr>
            </w:r>
            <w:r w:rsidRPr="003E57A5">
              <w:rPr>
                <w:rFonts w:eastAsiaTheme="minorEastAsia"/>
                <w:sz w:val="24"/>
                <w:szCs w:val="24"/>
              </w:rPr>
              <w:fldChar w:fldCharType="separate"/>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sz w:val="24"/>
                <w:szCs w:val="24"/>
              </w:rPr>
              <w:fldChar w:fldCharType="end"/>
            </w:r>
            <w:bookmarkEnd w:id="2"/>
          </w:p>
        </w:tc>
      </w:tr>
      <w:tr w:rsidR="000F6E1B" w:rsidRPr="003E57A5" w14:paraId="12EF335F" w14:textId="77777777" w:rsidTr="00374A8D">
        <w:trPr>
          <w:trHeight w:val="349"/>
        </w:trPr>
        <w:tc>
          <w:tcPr>
            <w:tcW w:w="4258" w:type="dxa"/>
            <w:shd w:val="clear" w:color="auto" w:fill="002F6C"/>
          </w:tcPr>
          <w:p w14:paraId="2C351899" w14:textId="77777777" w:rsidR="000F6E1B" w:rsidRPr="003E57A5" w:rsidRDefault="000F6E1B" w:rsidP="005A5CA2">
            <w:pPr>
              <w:spacing w:before="60" w:after="60" w:line="240" w:lineRule="auto"/>
              <w:rPr>
                <w:rFonts w:eastAsiaTheme="minorEastAsia"/>
                <w:color w:val="FFFFFF" w:themeColor="background1"/>
                <w:sz w:val="24"/>
                <w:szCs w:val="24"/>
              </w:rPr>
            </w:pPr>
            <w:r w:rsidRPr="003E57A5">
              <w:rPr>
                <w:rFonts w:eastAsiaTheme="minorEastAsia"/>
                <w:color w:val="FFFFFF" w:themeColor="background1"/>
                <w:sz w:val="24"/>
                <w:szCs w:val="24"/>
              </w:rPr>
              <w:t>Apprentice’s Company</w:t>
            </w:r>
          </w:p>
        </w:tc>
        <w:tc>
          <w:tcPr>
            <w:tcW w:w="4809" w:type="dxa"/>
            <w:vAlign w:val="center"/>
          </w:tcPr>
          <w:p w14:paraId="0BFD63ED" w14:textId="77777777" w:rsidR="000F6E1B" w:rsidRPr="003E57A5" w:rsidRDefault="000F6E1B" w:rsidP="005A5CA2">
            <w:pPr>
              <w:spacing w:before="60" w:after="60" w:line="240" w:lineRule="auto"/>
              <w:rPr>
                <w:rFonts w:eastAsiaTheme="minorEastAsia"/>
                <w:sz w:val="24"/>
                <w:szCs w:val="24"/>
              </w:rPr>
            </w:pPr>
            <w:r w:rsidRPr="003E57A5">
              <w:rPr>
                <w:rFonts w:eastAsiaTheme="minorEastAsia"/>
                <w:sz w:val="24"/>
                <w:szCs w:val="24"/>
              </w:rPr>
              <w:fldChar w:fldCharType="begin">
                <w:ffData>
                  <w:name w:val="Text3"/>
                  <w:enabled/>
                  <w:calcOnExit w:val="0"/>
                  <w:textInput/>
                </w:ffData>
              </w:fldChar>
            </w:r>
            <w:bookmarkStart w:id="3" w:name="Text3"/>
            <w:r w:rsidRPr="003E57A5">
              <w:rPr>
                <w:rFonts w:eastAsiaTheme="minorEastAsia"/>
                <w:sz w:val="24"/>
                <w:szCs w:val="24"/>
              </w:rPr>
              <w:instrText xml:space="preserve"> FORMTEXT </w:instrText>
            </w:r>
            <w:r w:rsidRPr="003E57A5">
              <w:rPr>
                <w:rFonts w:eastAsiaTheme="minorEastAsia"/>
                <w:sz w:val="24"/>
                <w:szCs w:val="24"/>
              </w:rPr>
            </w:r>
            <w:r w:rsidRPr="003E57A5">
              <w:rPr>
                <w:rFonts w:eastAsiaTheme="minorEastAsia"/>
                <w:sz w:val="24"/>
                <w:szCs w:val="24"/>
              </w:rPr>
              <w:fldChar w:fldCharType="separate"/>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sz w:val="24"/>
                <w:szCs w:val="24"/>
              </w:rPr>
              <w:fldChar w:fldCharType="end"/>
            </w:r>
            <w:bookmarkEnd w:id="3"/>
          </w:p>
        </w:tc>
      </w:tr>
      <w:tr w:rsidR="000F6E1B" w:rsidRPr="003E57A5" w14:paraId="2B790986" w14:textId="77777777" w:rsidTr="00374A8D">
        <w:trPr>
          <w:trHeight w:val="349"/>
        </w:trPr>
        <w:tc>
          <w:tcPr>
            <w:tcW w:w="4258" w:type="dxa"/>
            <w:shd w:val="clear" w:color="auto" w:fill="002F6C"/>
          </w:tcPr>
          <w:p w14:paraId="7D9286CB" w14:textId="77777777" w:rsidR="000F6E1B" w:rsidRPr="003E57A5" w:rsidRDefault="000F6E1B" w:rsidP="005A5CA2">
            <w:pPr>
              <w:spacing w:before="60" w:after="60" w:line="240" w:lineRule="auto"/>
              <w:rPr>
                <w:rFonts w:eastAsiaTheme="minorEastAsia"/>
                <w:color w:val="FFFFFF" w:themeColor="background1"/>
                <w:sz w:val="24"/>
                <w:szCs w:val="24"/>
              </w:rPr>
            </w:pPr>
            <w:r w:rsidRPr="003E57A5">
              <w:rPr>
                <w:rFonts w:eastAsiaTheme="minorEastAsia"/>
                <w:color w:val="FFFFFF" w:themeColor="background1"/>
                <w:sz w:val="24"/>
                <w:szCs w:val="24"/>
              </w:rPr>
              <w:t>Name and role of person completing the form</w:t>
            </w:r>
          </w:p>
        </w:tc>
        <w:tc>
          <w:tcPr>
            <w:tcW w:w="4809" w:type="dxa"/>
            <w:vAlign w:val="center"/>
          </w:tcPr>
          <w:p w14:paraId="794A1E4B" w14:textId="77777777" w:rsidR="000F6E1B" w:rsidRPr="003E57A5" w:rsidRDefault="000F6E1B" w:rsidP="005A5CA2">
            <w:pPr>
              <w:spacing w:before="60" w:after="60" w:line="240" w:lineRule="auto"/>
              <w:rPr>
                <w:rFonts w:eastAsiaTheme="minorEastAsia"/>
                <w:sz w:val="24"/>
                <w:szCs w:val="24"/>
              </w:rPr>
            </w:pPr>
            <w:r w:rsidRPr="003E57A5">
              <w:rPr>
                <w:rFonts w:eastAsiaTheme="minorEastAsia"/>
                <w:sz w:val="24"/>
                <w:szCs w:val="24"/>
              </w:rPr>
              <w:fldChar w:fldCharType="begin">
                <w:ffData>
                  <w:name w:val="Text3"/>
                  <w:enabled/>
                  <w:calcOnExit w:val="0"/>
                  <w:textInput/>
                </w:ffData>
              </w:fldChar>
            </w:r>
            <w:r w:rsidRPr="003E57A5">
              <w:rPr>
                <w:rFonts w:eastAsiaTheme="minorEastAsia"/>
                <w:sz w:val="24"/>
                <w:szCs w:val="24"/>
              </w:rPr>
              <w:instrText xml:space="preserve"> FORMTEXT </w:instrText>
            </w:r>
            <w:r w:rsidRPr="003E57A5">
              <w:rPr>
                <w:rFonts w:eastAsiaTheme="minorEastAsia"/>
                <w:sz w:val="24"/>
                <w:szCs w:val="24"/>
              </w:rPr>
            </w:r>
            <w:r w:rsidRPr="003E57A5">
              <w:rPr>
                <w:rFonts w:eastAsiaTheme="minorEastAsia"/>
                <w:sz w:val="24"/>
                <w:szCs w:val="24"/>
              </w:rPr>
              <w:fldChar w:fldCharType="separate"/>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noProof/>
                <w:sz w:val="24"/>
                <w:szCs w:val="24"/>
              </w:rPr>
              <w:t> </w:t>
            </w:r>
            <w:r w:rsidRPr="003E57A5">
              <w:rPr>
                <w:rFonts w:eastAsiaTheme="minorEastAsia"/>
                <w:sz w:val="24"/>
                <w:szCs w:val="24"/>
              </w:rPr>
              <w:fldChar w:fldCharType="end"/>
            </w:r>
          </w:p>
        </w:tc>
      </w:tr>
      <w:tr w:rsidR="000F6E1B" w:rsidRPr="003E57A5" w14:paraId="6827C894" w14:textId="77777777" w:rsidTr="00374A8D">
        <w:trPr>
          <w:trHeight w:val="349"/>
        </w:trPr>
        <w:tc>
          <w:tcPr>
            <w:tcW w:w="4258" w:type="dxa"/>
            <w:shd w:val="clear" w:color="auto" w:fill="002F6C"/>
          </w:tcPr>
          <w:p w14:paraId="5D6F3145" w14:textId="77777777" w:rsidR="000F6E1B" w:rsidRPr="003E57A5" w:rsidRDefault="000F6E1B" w:rsidP="005A5CA2">
            <w:pPr>
              <w:spacing w:before="60" w:after="60" w:line="240" w:lineRule="auto"/>
              <w:rPr>
                <w:rFonts w:eastAsiaTheme="minorEastAsia"/>
                <w:color w:val="FFFFFF" w:themeColor="background1"/>
                <w:sz w:val="24"/>
                <w:szCs w:val="24"/>
              </w:rPr>
            </w:pPr>
            <w:r w:rsidRPr="003E57A5">
              <w:rPr>
                <w:rFonts w:eastAsiaTheme="minorEastAsia"/>
                <w:color w:val="FFFFFF" w:themeColor="background1"/>
                <w:sz w:val="24"/>
                <w:szCs w:val="24"/>
              </w:rPr>
              <w:t>Location of base to meet at (including address and postcode)</w:t>
            </w:r>
          </w:p>
        </w:tc>
        <w:tc>
          <w:tcPr>
            <w:tcW w:w="4809" w:type="dxa"/>
            <w:vAlign w:val="center"/>
          </w:tcPr>
          <w:p w14:paraId="0DC20ADF" w14:textId="77777777" w:rsidR="000F6E1B" w:rsidRPr="003E57A5" w:rsidRDefault="000F6E1B" w:rsidP="005A5CA2">
            <w:pPr>
              <w:spacing w:before="60" w:after="60" w:line="240" w:lineRule="auto"/>
              <w:rPr>
                <w:rFonts w:eastAsiaTheme="minorEastAsia"/>
                <w:sz w:val="24"/>
                <w:szCs w:val="24"/>
              </w:rPr>
            </w:pPr>
          </w:p>
        </w:tc>
      </w:tr>
      <w:bookmarkEnd w:id="0"/>
    </w:tbl>
    <w:p w14:paraId="5946BF1D" w14:textId="77777777" w:rsidR="000F6E1B" w:rsidRPr="003E57A5" w:rsidRDefault="000F6E1B" w:rsidP="000F6E1B">
      <w:pPr>
        <w:spacing w:line="288" w:lineRule="auto"/>
        <w:contextualSpacing/>
        <w:rPr>
          <w:rFonts w:eastAsiaTheme="minorHAnsi"/>
          <w:sz w:val="24"/>
          <w:szCs w:val="24"/>
        </w:rPr>
      </w:pPr>
    </w:p>
    <w:p w14:paraId="0A1EA437" w14:textId="77777777" w:rsidR="000F6E1B" w:rsidRPr="003E57A5" w:rsidRDefault="000F6E1B" w:rsidP="000F6E1B">
      <w:pPr>
        <w:spacing w:line="288" w:lineRule="auto"/>
        <w:contextualSpacing/>
        <w:rPr>
          <w:rFonts w:eastAsiaTheme="minorHAnsi"/>
          <w:sz w:val="24"/>
          <w:szCs w:val="24"/>
        </w:rPr>
      </w:pPr>
      <w:r w:rsidRPr="003E57A5">
        <w:rPr>
          <w:rFonts w:eastAsiaTheme="minorHAnsi"/>
          <w:sz w:val="24"/>
          <w:szCs w:val="24"/>
        </w:rPr>
        <w:t>Please indicate below which of the following tests are completed by Water Leakage Technicians within your company and would therefore be able to be planned for the apprentice to complete as part of their trade test. The apprentice can be informed of the possible range of tasks that they may be asked to complete.</w:t>
      </w:r>
    </w:p>
    <w:p w14:paraId="548E7BF0" w14:textId="77777777" w:rsidR="000F6E1B" w:rsidRPr="003E57A5" w:rsidRDefault="000F6E1B" w:rsidP="000F6E1B">
      <w:pPr>
        <w:spacing w:line="288" w:lineRule="auto"/>
        <w:contextualSpacing/>
        <w:rPr>
          <w:rFonts w:eastAsiaTheme="minorHAnsi"/>
          <w:sz w:val="24"/>
          <w:szCs w:val="24"/>
        </w:rPr>
      </w:pPr>
      <w:r w:rsidRPr="003E57A5">
        <w:rPr>
          <w:rFonts w:eastAsiaTheme="minorHAnsi"/>
          <w:sz w:val="24"/>
          <w:szCs w:val="24"/>
        </w:rPr>
        <w:t xml:space="preserve">You will be informed which part of the test has been allocated to allow planning of the task to take </w:t>
      </w:r>
      <w:proofErr w:type="gramStart"/>
      <w:r w:rsidRPr="003E57A5">
        <w:rPr>
          <w:rFonts w:eastAsiaTheme="minorHAnsi"/>
          <w:sz w:val="24"/>
          <w:szCs w:val="24"/>
        </w:rPr>
        <w:t>place</w:t>
      </w:r>
      <w:proofErr w:type="gramEnd"/>
      <w:r w:rsidRPr="003E57A5">
        <w:rPr>
          <w:rFonts w:eastAsiaTheme="minorHAnsi"/>
          <w:sz w:val="24"/>
          <w:szCs w:val="24"/>
        </w:rPr>
        <w:t xml:space="preserve"> </w:t>
      </w:r>
      <w:r w:rsidRPr="003E57A5">
        <w:rPr>
          <w:rFonts w:eastAsiaTheme="minorHAnsi"/>
          <w:b/>
          <w:sz w:val="24"/>
          <w:szCs w:val="24"/>
        </w:rPr>
        <w:t>but you must not inform the apprentice</w:t>
      </w:r>
      <w:r w:rsidRPr="003E57A5">
        <w:rPr>
          <w:rFonts w:eastAsiaTheme="minorHAnsi"/>
          <w:sz w:val="24"/>
          <w:szCs w:val="24"/>
        </w:rPr>
        <w:t xml:space="preserve"> which task has been allocated.</w:t>
      </w:r>
    </w:p>
    <w:p w14:paraId="79359B99" w14:textId="77777777" w:rsidR="000F6E1B" w:rsidRPr="003E57A5" w:rsidRDefault="000F6E1B" w:rsidP="000F6E1B">
      <w:pPr>
        <w:spacing w:line="288" w:lineRule="auto"/>
        <w:contextualSpacing/>
        <w:rPr>
          <w:rFonts w:eastAsiaTheme="minorHAnsi"/>
          <w:sz w:val="24"/>
          <w:szCs w:val="24"/>
        </w:rPr>
      </w:pPr>
    </w:p>
    <w:tbl>
      <w:tblPr>
        <w:tblStyle w:val="TableGrid"/>
        <w:tblW w:w="0" w:type="auto"/>
        <w:tblLook w:val="04A0" w:firstRow="1" w:lastRow="0" w:firstColumn="1" w:lastColumn="0" w:noHBand="0" w:noVBand="1"/>
      </w:tblPr>
      <w:tblGrid>
        <w:gridCol w:w="683"/>
        <w:gridCol w:w="5448"/>
        <w:gridCol w:w="1542"/>
        <w:gridCol w:w="1387"/>
      </w:tblGrid>
      <w:tr w:rsidR="000F6E1B" w:rsidRPr="003E57A5" w14:paraId="2BA710FC" w14:textId="77777777" w:rsidTr="00374A8D">
        <w:tc>
          <w:tcPr>
            <w:tcW w:w="644" w:type="dxa"/>
            <w:shd w:val="clear" w:color="auto" w:fill="002F6C"/>
          </w:tcPr>
          <w:p w14:paraId="189F2EA0"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Item</w:t>
            </w:r>
          </w:p>
        </w:tc>
        <w:tc>
          <w:tcPr>
            <w:tcW w:w="5477" w:type="dxa"/>
            <w:shd w:val="clear" w:color="auto" w:fill="002F6C"/>
          </w:tcPr>
          <w:p w14:paraId="2DCC7549"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Task to be completed</w:t>
            </w:r>
          </w:p>
        </w:tc>
        <w:tc>
          <w:tcPr>
            <w:tcW w:w="2933" w:type="dxa"/>
            <w:gridSpan w:val="2"/>
            <w:shd w:val="clear" w:color="auto" w:fill="002F6C"/>
          </w:tcPr>
          <w:p w14:paraId="17BC3E19" w14:textId="77777777" w:rsidR="000F6E1B" w:rsidRPr="003E57A5" w:rsidRDefault="000F6E1B" w:rsidP="005A5CA2">
            <w:pPr>
              <w:spacing w:line="288" w:lineRule="auto"/>
              <w:contextualSpacing/>
              <w:jc w:val="center"/>
              <w:rPr>
                <w:rFonts w:eastAsiaTheme="minorHAnsi"/>
                <w:sz w:val="24"/>
                <w:szCs w:val="24"/>
                <w:highlight w:val="yellow"/>
              </w:rPr>
            </w:pPr>
            <w:r w:rsidRPr="003E57A5">
              <w:rPr>
                <w:rFonts w:eastAsiaTheme="minorHAnsi"/>
                <w:color w:val="FFFFFF" w:themeColor="background1"/>
                <w:sz w:val="24"/>
                <w:szCs w:val="24"/>
              </w:rPr>
              <w:t xml:space="preserve">Completed by </w:t>
            </w:r>
            <w:proofErr w:type="spellStart"/>
            <w:r w:rsidRPr="003E57A5">
              <w:rPr>
                <w:rFonts w:eastAsiaTheme="minorHAnsi"/>
                <w:color w:val="FFFFFF" w:themeColor="background1"/>
                <w:sz w:val="24"/>
                <w:szCs w:val="24"/>
              </w:rPr>
              <w:t>LeakageTechnician</w:t>
            </w:r>
            <w:proofErr w:type="spellEnd"/>
            <w:r w:rsidRPr="003E57A5">
              <w:rPr>
                <w:rFonts w:eastAsiaTheme="minorHAnsi"/>
                <w:color w:val="FFFFFF" w:themeColor="background1"/>
                <w:sz w:val="24"/>
                <w:szCs w:val="24"/>
              </w:rPr>
              <w:t>?</w:t>
            </w:r>
          </w:p>
        </w:tc>
      </w:tr>
      <w:tr w:rsidR="000F6E1B" w:rsidRPr="003E57A5" w14:paraId="57E448E4" w14:textId="77777777" w:rsidTr="00374A8D">
        <w:tc>
          <w:tcPr>
            <w:tcW w:w="644" w:type="dxa"/>
            <w:shd w:val="clear" w:color="auto" w:fill="002F6C"/>
          </w:tcPr>
          <w:p w14:paraId="43436D76" w14:textId="77777777" w:rsidR="000F6E1B" w:rsidRPr="003E57A5" w:rsidRDefault="000F6E1B" w:rsidP="005A5CA2">
            <w:pPr>
              <w:spacing w:line="288" w:lineRule="auto"/>
              <w:contextualSpacing/>
              <w:rPr>
                <w:rFonts w:eastAsiaTheme="minorHAnsi"/>
                <w:sz w:val="24"/>
                <w:szCs w:val="24"/>
                <w:highlight w:val="yellow"/>
              </w:rPr>
            </w:pPr>
          </w:p>
        </w:tc>
        <w:tc>
          <w:tcPr>
            <w:tcW w:w="5477" w:type="dxa"/>
            <w:shd w:val="clear" w:color="auto" w:fill="002F6C"/>
          </w:tcPr>
          <w:p w14:paraId="0CCB2083" w14:textId="77777777" w:rsidR="000F6E1B" w:rsidRPr="003E57A5" w:rsidRDefault="000F6E1B" w:rsidP="005A5CA2">
            <w:pPr>
              <w:spacing w:line="288" w:lineRule="auto"/>
              <w:contextualSpacing/>
              <w:rPr>
                <w:rFonts w:eastAsiaTheme="minorHAnsi"/>
                <w:sz w:val="24"/>
                <w:szCs w:val="24"/>
                <w:highlight w:val="yellow"/>
              </w:rPr>
            </w:pPr>
          </w:p>
        </w:tc>
        <w:tc>
          <w:tcPr>
            <w:tcW w:w="1543" w:type="dxa"/>
            <w:shd w:val="clear" w:color="auto" w:fill="002F6C"/>
          </w:tcPr>
          <w:p w14:paraId="67AAF07E" w14:textId="77777777" w:rsidR="000F6E1B" w:rsidRPr="003E57A5" w:rsidRDefault="000F6E1B" w:rsidP="005A5CA2">
            <w:pPr>
              <w:spacing w:line="288" w:lineRule="auto"/>
              <w:contextualSpacing/>
              <w:jc w:val="center"/>
              <w:rPr>
                <w:rFonts w:eastAsiaTheme="minorHAnsi"/>
                <w:color w:val="FFFFFF" w:themeColor="background1"/>
                <w:sz w:val="24"/>
                <w:szCs w:val="24"/>
              </w:rPr>
            </w:pPr>
            <w:r w:rsidRPr="003E57A5">
              <w:rPr>
                <w:rFonts w:eastAsiaTheme="minorHAnsi"/>
                <w:color w:val="FFFFFF" w:themeColor="background1"/>
                <w:sz w:val="24"/>
                <w:szCs w:val="24"/>
              </w:rPr>
              <w:t>Yes</w:t>
            </w:r>
          </w:p>
        </w:tc>
        <w:tc>
          <w:tcPr>
            <w:tcW w:w="1390" w:type="dxa"/>
            <w:shd w:val="clear" w:color="auto" w:fill="002F6C"/>
          </w:tcPr>
          <w:p w14:paraId="23D906BD" w14:textId="77777777" w:rsidR="000F6E1B" w:rsidRPr="003E57A5" w:rsidRDefault="000F6E1B" w:rsidP="005A5CA2">
            <w:pPr>
              <w:spacing w:line="288" w:lineRule="auto"/>
              <w:contextualSpacing/>
              <w:jc w:val="center"/>
              <w:rPr>
                <w:rFonts w:eastAsiaTheme="minorHAnsi"/>
                <w:color w:val="FFFFFF" w:themeColor="background1"/>
                <w:sz w:val="24"/>
                <w:szCs w:val="24"/>
              </w:rPr>
            </w:pPr>
            <w:r w:rsidRPr="003E57A5">
              <w:rPr>
                <w:rFonts w:eastAsiaTheme="minorHAnsi"/>
                <w:color w:val="FFFFFF" w:themeColor="background1"/>
                <w:sz w:val="24"/>
                <w:szCs w:val="24"/>
              </w:rPr>
              <w:t>No</w:t>
            </w:r>
          </w:p>
        </w:tc>
      </w:tr>
      <w:tr w:rsidR="000F6E1B" w:rsidRPr="003E57A5" w14:paraId="57E72645" w14:textId="77777777" w:rsidTr="00374A8D">
        <w:tc>
          <w:tcPr>
            <w:tcW w:w="644" w:type="dxa"/>
            <w:shd w:val="clear" w:color="auto" w:fill="002F6C"/>
          </w:tcPr>
          <w:p w14:paraId="6BCD3090"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a</w:t>
            </w:r>
          </w:p>
        </w:tc>
        <w:tc>
          <w:tcPr>
            <w:tcW w:w="5477" w:type="dxa"/>
            <w:shd w:val="clear" w:color="auto" w:fill="002F6C"/>
          </w:tcPr>
          <w:p w14:paraId="39CCE712" w14:textId="77777777" w:rsidR="000F6E1B" w:rsidRPr="003E57A5" w:rsidRDefault="000F6E1B" w:rsidP="005A5CA2">
            <w:pPr>
              <w:spacing w:line="288" w:lineRule="auto"/>
              <w:contextualSpacing/>
              <w:rPr>
                <w:rFonts w:eastAsiaTheme="minorHAnsi"/>
                <w:color w:val="FFFFFF" w:themeColor="background1"/>
                <w:sz w:val="24"/>
                <w:szCs w:val="24"/>
                <w:highlight w:val="yellow"/>
              </w:rPr>
            </w:pPr>
            <w:r w:rsidRPr="003E57A5">
              <w:rPr>
                <w:rFonts w:eastAsiaTheme="minorHAnsi"/>
                <w:color w:val="FFFFFF" w:themeColor="background1"/>
                <w:sz w:val="24"/>
                <w:szCs w:val="24"/>
              </w:rPr>
              <w:t>Location and avoidance of underground apparatus</w:t>
            </w:r>
          </w:p>
        </w:tc>
        <w:tc>
          <w:tcPr>
            <w:tcW w:w="1543" w:type="dxa"/>
          </w:tcPr>
          <w:p w14:paraId="04C9609B"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3C8BBD3A"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01364E7C" w14:textId="77777777" w:rsidTr="00374A8D">
        <w:tc>
          <w:tcPr>
            <w:tcW w:w="644" w:type="dxa"/>
            <w:shd w:val="clear" w:color="auto" w:fill="002F6C"/>
          </w:tcPr>
          <w:p w14:paraId="59B41ADA"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b</w:t>
            </w:r>
          </w:p>
        </w:tc>
        <w:tc>
          <w:tcPr>
            <w:tcW w:w="5477" w:type="dxa"/>
            <w:shd w:val="clear" w:color="auto" w:fill="002F6C"/>
          </w:tcPr>
          <w:p w14:paraId="6D770BB6"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Operating a valve or hydrant safely and with due diligence</w:t>
            </w:r>
          </w:p>
        </w:tc>
        <w:tc>
          <w:tcPr>
            <w:tcW w:w="1543" w:type="dxa"/>
          </w:tcPr>
          <w:p w14:paraId="0B094240" w14:textId="77777777" w:rsidR="000F6E1B" w:rsidRPr="003E57A5" w:rsidRDefault="000F6E1B" w:rsidP="005A5CA2">
            <w:pPr>
              <w:spacing w:line="288" w:lineRule="auto"/>
              <w:contextualSpacing/>
              <w:rPr>
                <w:rFonts w:eastAsiaTheme="minorHAnsi"/>
                <w:color w:val="FFFFFF" w:themeColor="background1"/>
                <w:sz w:val="24"/>
                <w:szCs w:val="24"/>
                <w:highlight w:val="yellow"/>
              </w:rPr>
            </w:pPr>
          </w:p>
        </w:tc>
        <w:tc>
          <w:tcPr>
            <w:tcW w:w="1390" w:type="dxa"/>
          </w:tcPr>
          <w:p w14:paraId="7D3F51E9"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0639967D" w14:textId="77777777" w:rsidTr="00374A8D">
        <w:tc>
          <w:tcPr>
            <w:tcW w:w="644" w:type="dxa"/>
            <w:shd w:val="clear" w:color="auto" w:fill="002F6C"/>
          </w:tcPr>
          <w:p w14:paraId="1B6DA1D2"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c</w:t>
            </w:r>
          </w:p>
        </w:tc>
        <w:tc>
          <w:tcPr>
            <w:tcW w:w="5477" w:type="dxa"/>
            <w:shd w:val="clear" w:color="auto" w:fill="002F6C"/>
          </w:tcPr>
          <w:p w14:paraId="57E5C6A9"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Sampling and testing for chlorine and turbidity</w:t>
            </w:r>
          </w:p>
        </w:tc>
        <w:tc>
          <w:tcPr>
            <w:tcW w:w="1543" w:type="dxa"/>
          </w:tcPr>
          <w:p w14:paraId="250330C7"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06730954"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5C3E00DF" w14:textId="77777777" w:rsidTr="00374A8D">
        <w:tc>
          <w:tcPr>
            <w:tcW w:w="644" w:type="dxa"/>
            <w:shd w:val="clear" w:color="auto" w:fill="002F6C"/>
          </w:tcPr>
          <w:p w14:paraId="6A4EEB03"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d</w:t>
            </w:r>
          </w:p>
        </w:tc>
        <w:tc>
          <w:tcPr>
            <w:tcW w:w="5477" w:type="dxa"/>
            <w:shd w:val="clear" w:color="auto" w:fill="002F6C"/>
          </w:tcPr>
          <w:p w14:paraId="709AB55E"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Sampling and testing for bacteriological analysis</w:t>
            </w:r>
          </w:p>
        </w:tc>
        <w:tc>
          <w:tcPr>
            <w:tcW w:w="1543" w:type="dxa"/>
          </w:tcPr>
          <w:p w14:paraId="7A2CCAD6"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236E5EF7"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1E3F128A" w14:textId="77777777" w:rsidTr="00374A8D">
        <w:tc>
          <w:tcPr>
            <w:tcW w:w="644" w:type="dxa"/>
            <w:shd w:val="clear" w:color="auto" w:fill="002F6C"/>
          </w:tcPr>
          <w:p w14:paraId="51B44E5E"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e</w:t>
            </w:r>
          </w:p>
        </w:tc>
        <w:tc>
          <w:tcPr>
            <w:tcW w:w="5477" w:type="dxa"/>
            <w:shd w:val="clear" w:color="auto" w:fill="002F6C"/>
          </w:tcPr>
          <w:p w14:paraId="0D2F4072"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Identify and prove customer side leakage</w:t>
            </w:r>
          </w:p>
        </w:tc>
        <w:tc>
          <w:tcPr>
            <w:tcW w:w="1543" w:type="dxa"/>
          </w:tcPr>
          <w:p w14:paraId="68C81626"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5F06AD9C"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08EDD380" w14:textId="77777777" w:rsidTr="00374A8D">
        <w:tc>
          <w:tcPr>
            <w:tcW w:w="644" w:type="dxa"/>
            <w:shd w:val="clear" w:color="auto" w:fill="002F6C"/>
          </w:tcPr>
          <w:p w14:paraId="74B6FBF1"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f</w:t>
            </w:r>
          </w:p>
        </w:tc>
        <w:tc>
          <w:tcPr>
            <w:tcW w:w="5477" w:type="dxa"/>
            <w:shd w:val="clear" w:color="auto" w:fill="002F6C"/>
          </w:tcPr>
          <w:p w14:paraId="2AEC3527"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Set up temporary loggers (flow and/or pressure)</w:t>
            </w:r>
          </w:p>
        </w:tc>
        <w:tc>
          <w:tcPr>
            <w:tcW w:w="1543" w:type="dxa"/>
          </w:tcPr>
          <w:p w14:paraId="42BFE286"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566201D9"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61341F7C" w14:textId="77777777" w:rsidTr="00374A8D">
        <w:tc>
          <w:tcPr>
            <w:tcW w:w="644" w:type="dxa"/>
            <w:shd w:val="clear" w:color="auto" w:fill="002F6C"/>
          </w:tcPr>
          <w:p w14:paraId="26D79E08"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g</w:t>
            </w:r>
          </w:p>
        </w:tc>
        <w:tc>
          <w:tcPr>
            <w:tcW w:w="5477" w:type="dxa"/>
            <w:shd w:val="clear" w:color="auto" w:fill="002F6C"/>
          </w:tcPr>
          <w:p w14:paraId="38D66C27"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Leakage detection operations</w:t>
            </w:r>
          </w:p>
        </w:tc>
        <w:tc>
          <w:tcPr>
            <w:tcW w:w="1543" w:type="dxa"/>
          </w:tcPr>
          <w:p w14:paraId="14FFE671"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38384176"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43321856" w14:textId="77777777" w:rsidTr="00374A8D">
        <w:tc>
          <w:tcPr>
            <w:tcW w:w="644" w:type="dxa"/>
            <w:shd w:val="clear" w:color="auto" w:fill="002F6C"/>
          </w:tcPr>
          <w:p w14:paraId="27A8CD29"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h</w:t>
            </w:r>
          </w:p>
        </w:tc>
        <w:tc>
          <w:tcPr>
            <w:tcW w:w="5477" w:type="dxa"/>
            <w:shd w:val="clear" w:color="auto" w:fill="002F6C"/>
          </w:tcPr>
          <w:p w14:paraId="11D37411"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Step test</w:t>
            </w:r>
          </w:p>
        </w:tc>
        <w:tc>
          <w:tcPr>
            <w:tcW w:w="1543" w:type="dxa"/>
          </w:tcPr>
          <w:p w14:paraId="78185F4D"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5A0D16D7" w14:textId="77777777" w:rsidR="000F6E1B" w:rsidRPr="003E57A5" w:rsidRDefault="000F6E1B" w:rsidP="005A5CA2">
            <w:pPr>
              <w:spacing w:line="288" w:lineRule="auto"/>
              <w:contextualSpacing/>
              <w:rPr>
                <w:rFonts w:eastAsiaTheme="minorHAnsi"/>
                <w:sz w:val="24"/>
                <w:szCs w:val="24"/>
                <w:highlight w:val="yellow"/>
              </w:rPr>
            </w:pPr>
          </w:p>
        </w:tc>
      </w:tr>
      <w:tr w:rsidR="000F6E1B" w:rsidRPr="003E57A5" w14:paraId="39ECFF54" w14:textId="77777777" w:rsidTr="00374A8D">
        <w:tc>
          <w:tcPr>
            <w:tcW w:w="644" w:type="dxa"/>
            <w:shd w:val="clear" w:color="auto" w:fill="002F6C"/>
          </w:tcPr>
          <w:p w14:paraId="73DC7A19" w14:textId="77777777" w:rsidR="000F6E1B" w:rsidRPr="003E57A5" w:rsidRDefault="000F6E1B" w:rsidP="005A5CA2">
            <w:pPr>
              <w:spacing w:line="288" w:lineRule="auto"/>
              <w:contextualSpacing/>
              <w:rPr>
                <w:rFonts w:eastAsiaTheme="minorHAnsi"/>
                <w:color w:val="FFFFFF" w:themeColor="background1"/>
                <w:sz w:val="24"/>
                <w:szCs w:val="24"/>
              </w:rPr>
            </w:pPr>
            <w:proofErr w:type="spellStart"/>
            <w:r w:rsidRPr="003E57A5">
              <w:rPr>
                <w:rFonts w:eastAsiaTheme="minorHAnsi"/>
                <w:color w:val="FFFFFF" w:themeColor="background1"/>
                <w:sz w:val="24"/>
                <w:szCs w:val="24"/>
              </w:rPr>
              <w:t>i</w:t>
            </w:r>
            <w:proofErr w:type="spellEnd"/>
          </w:p>
        </w:tc>
        <w:tc>
          <w:tcPr>
            <w:tcW w:w="5477" w:type="dxa"/>
            <w:shd w:val="clear" w:color="auto" w:fill="002F6C"/>
          </w:tcPr>
          <w:p w14:paraId="6C450FA2" w14:textId="77777777" w:rsidR="000F6E1B" w:rsidRPr="003E57A5" w:rsidRDefault="000F6E1B" w:rsidP="005A5CA2">
            <w:pPr>
              <w:spacing w:line="288" w:lineRule="auto"/>
              <w:contextualSpacing/>
              <w:rPr>
                <w:rFonts w:eastAsiaTheme="minorHAnsi"/>
                <w:color w:val="FFFFFF" w:themeColor="background1"/>
                <w:sz w:val="24"/>
                <w:szCs w:val="24"/>
              </w:rPr>
            </w:pPr>
            <w:r w:rsidRPr="003E57A5">
              <w:rPr>
                <w:rFonts w:eastAsiaTheme="minorHAnsi"/>
                <w:color w:val="FFFFFF" w:themeColor="background1"/>
                <w:sz w:val="24"/>
                <w:szCs w:val="24"/>
              </w:rPr>
              <w:t>Access, download and interpret data from permanent loggers</w:t>
            </w:r>
          </w:p>
        </w:tc>
        <w:tc>
          <w:tcPr>
            <w:tcW w:w="1543" w:type="dxa"/>
          </w:tcPr>
          <w:p w14:paraId="3075B21D" w14:textId="77777777" w:rsidR="000F6E1B" w:rsidRPr="003E57A5" w:rsidRDefault="000F6E1B" w:rsidP="005A5CA2">
            <w:pPr>
              <w:spacing w:line="288" w:lineRule="auto"/>
              <w:contextualSpacing/>
              <w:rPr>
                <w:rFonts w:eastAsiaTheme="minorHAnsi"/>
                <w:sz w:val="24"/>
                <w:szCs w:val="24"/>
                <w:highlight w:val="yellow"/>
              </w:rPr>
            </w:pPr>
          </w:p>
        </w:tc>
        <w:tc>
          <w:tcPr>
            <w:tcW w:w="1390" w:type="dxa"/>
          </w:tcPr>
          <w:p w14:paraId="2E3ECA8B" w14:textId="77777777" w:rsidR="000F6E1B" w:rsidRPr="003E57A5" w:rsidRDefault="000F6E1B" w:rsidP="005A5CA2">
            <w:pPr>
              <w:spacing w:line="288" w:lineRule="auto"/>
              <w:contextualSpacing/>
              <w:rPr>
                <w:rFonts w:eastAsiaTheme="minorHAnsi"/>
                <w:sz w:val="24"/>
                <w:szCs w:val="24"/>
                <w:highlight w:val="yellow"/>
              </w:rPr>
            </w:pPr>
          </w:p>
        </w:tc>
      </w:tr>
    </w:tbl>
    <w:p w14:paraId="540C0245" w14:textId="77777777" w:rsidR="000F6E1B" w:rsidRPr="000F6E1B" w:rsidRDefault="000F6E1B" w:rsidP="000F6E1B">
      <w:pPr>
        <w:spacing w:line="288" w:lineRule="auto"/>
        <w:contextualSpacing/>
        <w:rPr>
          <w:rFonts w:eastAsiaTheme="minorHAnsi"/>
        </w:rPr>
      </w:pPr>
    </w:p>
    <w:p w14:paraId="6BBFF937" w14:textId="381BC3CA" w:rsidR="00726E6C" w:rsidRDefault="00726E6C" w:rsidP="000F6E1B">
      <w:pPr>
        <w:spacing w:line="288" w:lineRule="auto"/>
        <w:contextualSpacing/>
        <w:rPr>
          <w:rFonts w:eastAsiaTheme="minorHAnsi"/>
        </w:rPr>
      </w:pPr>
      <w:r>
        <w:rPr>
          <w:rFonts w:eastAsiaTheme="minorHAnsi"/>
        </w:rPr>
        <w:br w:type="page"/>
      </w:r>
    </w:p>
    <w:p w14:paraId="0AFD73E0" w14:textId="77777777" w:rsidR="000F6E1B" w:rsidRPr="000F6E1B" w:rsidRDefault="000F6E1B" w:rsidP="00726E6C">
      <w:pPr>
        <w:pStyle w:val="Heading1"/>
        <w:rPr>
          <w:rFonts w:eastAsiaTheme="minorEastAsia"/>
        </w:rPr>
      </w:pPr>
      <w:r w:rsidRPr="000F6E1B">
        <w:rPr>
          <w:b/>
        </w:rPr>
        <w:lastRenderedPageBreak/>
        <w:t>Section 2</w:t>
      </w:r>
      <w:r w:rsidRPr="000F6E1B">
        <w:t xml:space="preserve"> (to be completed by the Chief Examiner)</w:t>
      </w:r>
    </w:p>
    <w:tbl>
      <w:tblPr>
        <w:tblStyle w:val="TableGrid"/>
        <w:tblW w:w="9209" w:type="dxa"/>
        <w:tblLook w:val="04A0" w:firstRow="1" w:lastRow="0" w:firstColumn="1" w:lastColumn="0" w:noHBand="0" w:noVBand="1"/>
      </w:tblPr>
      <w:tblGrid>
        <w:gridCol w:w="1419"/>
        <w:gridCol w:w="7790"/>
      </w:tblGrid>
      <w:tr w:rsidR="000F6E1B" w:rsidRPr="003E57A5" w14:paraId="63C129F6" w14:textId="77777777" w:rsidTr="00726E6C">
        <w:trPr>
          <w:trHeight w:val="375"/>
        </w:trPr>
        <w:tc>
          <w:tcPr>
            <w:tcW w:w="9209" w:type="dxa"/>
            <w:gridSpan w:val="2"/>
            <w:tcBorders>
              <w:top w:val="single" w:sz="4" w:space="0" w:color="auto"/>
              <w:left w:val="single" w:sz="4" w:space="0" w:color="auto"/>
              <w:bottom w:val="single" w:sz="4" w:space="0" w:color="auto"/>
              <w:right w:val="single" w:sz="4" w:space="0" w:color="auto"/>
            </w:tcBorders>
            <w:shd w:val="clear" w:color="auto" w:fill="002F6C"/>
            <w:hideMark/>
          </w:tcPr>
          <w:p w14:paraId="385303AF" w14:textId="77777777" w:rsidR="000F6E1B" w:rsidRPr="003E57A5" w:rsidRDefault="000F6E1B" w:rsidP="005A5CA2">
            <w:pPr>
              <w:spacing w:before="60" w:after="60"/>
              <w:rPr>
                <w:color w:val="FFFFFF" w:themeColor="background1"/>
                <w:sz w:val="24"/>
                <w:szCs w:val="24"/>
              </w:rPr>
            </w:pPr>
            <w:r w:rsidRPr="003E57A5">
              <w:rPr>
                <w:color w:val="FFFFFF" w:themeColor="background1"/>
                <w:sz w:val="24"/>
                <w:szCs w:val="24"/>
              </w:rPr>
              <w:t>The EUIAS Chief Examiner has identified below the Part 3 of Trade Test that he/she requires the Apprentice to complete.</w:t>
            </w:r>
          </w:p>
        </w:tc>
      </w:tr>
      <w:tr w:rsidR="000F6E1B" w:rsidRPr="003E57A5" w14:paraId="13938907" w14:textId="77777777" w:rsidTr="00726E6C">
        <w:trPr>
          <w:trHeight w:val="423"/>
        </w:trPr>
        <w:tc>
          <w:tcPr>
            <w:tcW w:w="1419" w:type="dxa"/>
            <w:tcBorders>
              <w:top w:val="single" w:sz="4" w:space="0" w:color="auto"/>
              <w:left w:val="single" w:sz="4" w:space="0" w:color="auto"/>
              <w:bottom w:val="single" w:sz="4" w:space="0" w:color="auto"/>
              <w:right w:val="single" w:sz="4" w:space="0" w:color="auto"/>
            </w:tcBorders>
            <w:vAlign w:val="center"/>
          </w:tcPr>
          <w:p w14:paraId="0473B6F6" w14:textId="77777777" w:rsidR="000F6E1B" w:rsidRPr="003E57A5" w:rsidRDefault="000F6E1B" w:rsidP="005A5CA2">
            <w:pPr>
              <w:spacing w:before="60" w:after="60"/>
              <w:rPr>
                <w:sz w:val="24"/>
                <w:szCs w:val="24"/>
              </w:rPr>
            </w:pPr>
            <w:r w:rsidRPr="003E57A5">
              <w:rPr>
                <w:sz w:val="24"/>
                <w:szCs w:val="24"/>
              </w:rPr>
              <w:t>Part 3 task</w:t>
            </w:r>
          </w:p>
        </w:tc>
        <w:tc>
          <w:tcPr>
            <w:tcW w:w="7790" w:type="dxa"/>
            <w:tcBorders>
              <w:top w:val="single" w:sz="4" w:space="0" w:color="auto"/>
              <w:left w:val="single" w:sz="4" w:space="0" w:color="auto"/>
              <w:bottom w:val="single" w:sz="4" w:space="0" w:color="auto"/>
              <w:right w:val="single" w:sz="4" w:space="0" w:color="auto"/>
            </w:tcBorders>
            <w:vAlign w:val="center"/>
          </w:tcPr>
          <w:p w14:paraId="663EA0C1" w14:textId="77777777" w:rsidR="000F6E1B" w:rsidRPr="003E57A5" w:rsidRDefault="000F6E1B" w:rsidP="005A5CA2">
            <w:pPr>
              <w:spacing w:before="60" w:after="60"/>
              <w:jc w:val="center"/>
              <w:rPr>
                <w:sz w:val="24"/>
                <w:szCs w:val="24"/>
              </w:rPr>
            </w:pPr>
          </w:p>
          <w:p w14:paraId="0BA9FE75" w14:textId="77777777" w:rsidR="000F6E1B" w:rsidRPr="003E57A5" w:rsidRDefault="000F6E1B" w:rsidP="005A5CA2">
            <w:pPr>
              <w:spacing w:before="60" w:after="60"/>
              <w:jc w:val="center"/>
              <w:rPr>
                <w:sz w:val="24"/>
                <w:szCs w:val="24"/>
              </w:rPr>
            </w:pPr>
          </w:p>
        </w:tc>
      </w:tr>
    </w:tbl>
    <w:p w14:paraId="1DFC7FB4" w14:textId="77777777" w:rsidR="000F6E1B" w:rsidRPr="003E57A5" w:rsidRDefault="000F6E1B" w:rsidP="000F6E1B">
      <w:pPr>
        <w:spacing w:before="60" w:after="60"/>
        <w:rPr>
          <w:sz w:val="24"/>
          <w:szCs w:val="24"/>
        </w:rPr>
      </w:pPr>
    </w:p>
    <w:tbl>
      <w:tblPr>
        <w:tblStyle w:val="TableGrid"/>
        <w:tblW w:w="9209" w:type="dxa"/>
        <w:tblLook w:val="04A0" w:firstRow="1" w:lastRow="0" w:firstColumn="1" w:lastColumn="0" w:noHBand="0" w:noVBand="1"/>
      </w:tblPr>
      <w:tblGrid>
        <w:gridCol w:w="4256"/>
        <w:gridCol w:w="4953"/>
      </w:tblGrid>
      <w:tr w:rsidR="000F6E1B" w:rsidRPr="003E57A5" w14:paraId="28FC7E74" w14:textId="77777777" w:rsidTr="00726E6C">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hideMark/>
          </w:tcPr>
          <w:p w14:paraId="7ABBCBAB" w14:textId="77777777" w:rsidR="000F6E1B" w:rsidRPr="003E57A5" w:rsidRDefault="000F6E1B" w:rsidP="005A5CA2">
            <w:pPr>
              <w:spacing w:before="60" w:after="60"/>
              <w:rPr>
                <w:color w:val="FFFFFF" w:themeColor="background1"/>
                <w:sz w:val="24"/>
                <w:szCs w:val="24"/>
              </w:rPr>
            </w:pPr>
            <w:r w:rsidRPr="003E57A5">
              <w:rPr>
                <w:color w:val="FFFFFF" w:themeColor="background1"/>
                <w:sz w:val="24"/>
                <w:szCs w:val="24"/>
              </w:rPr>
              <w:t>Confirmed name of the Technical Expert to carry out the assessment</w:t>
            </w:r>
          </w:p>
        </w:tc>
        <w:tc>
          <w:tcPr>
            <w:tcW w:w="4953" w:type="dxa"/>
            <w:tcBorders>
              <w:top w:val="single" w:sz="4" w:space="0" w:color="auto"/>
              <w:left w:val="single" w:sz="4" w:space="0" w:color="auto"/>
              <w:bottom w:val="single" w:sz="4" w:space="0" w:color="auto"/>
              <w:right w:val="single" w:sz="4" w:space="0" w:color="auto"/>
            </w:tcBorders>
            <w:vAlign w:val="center"/>
            <w:hideMark/>
          </w:tcPr>
          <w:p w14:paraId="11815091" w14:textId="77777777" w:rsidR="000F6E1B" w:rsidRPr="003E57A5" w:rsidRDefault="000F6E1B" w:rsidP="005A5CA2">
            <w:pPr>
              <w:spacing w:before="60" w:after="60"/>
              <w:rPr>
                <w:sz w:val="24"/>
                <w:szCs w:val="24"/>
              </w:rPr>
            </w:pPr>
            <w:r w:rsidRPr="003E57A5">
              <w:rPr>
                <w:sz w:val="24"/>
                <w:szCs w:val="24"/>
              </w:rPr>
              <w:fldChar w:fldCharType="begin">
                <w:ffData>
                  <w:name w:val="Text4"/>
                  <w:enabled/>
                  <w:calcOnExit w:val="0"/>
                  <w:textInput/>
                </w:ffData>
              </w:fldChar>
            </w:r>
            <w:r w:rsidRPr="003E57A5">
              <w:rPr>
                <w:sz w:val="24"/>
                <w:szCs w:val="24"/>
              </w:rPr>
              <w:instrText xml:space="preserve"> FORMTEXT </w:instrText>
            </w:r>
            <w:r w:rsidRPr="003E57A5">
              <w:rPr>
                <w:sz w:val="24"/>
                <w:szCs w:val="24"/>
              </w:rPr>
            </w:r>
            <w:r w:rsidRPr="003E57A5">
              <w:rPr>
                <w:sz w:val="24"/>
                <w:szCs w:val="24"/>
              </w:rPr>
              <w:fldChar w:fldCharType="separate"/>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sz w:val="24"/>
                <w:szCs w:val="24"/>
              </w:rPr>
              <w:fldChar w:fldCharType="end"/>
            </w:r>
          </w:p>
        </w:tc>
      </w:tr>
    </w:tbl>
    <w:p w14:paraId="798BEF52" w14:textId="77777777" w:rsidR="000F6E1B" w:rsidRPr="003E57A5" w:rsidRDefault="000F6E1B" w:rsidP="000F6E1B">
      <w:pPr>
        <w:spacing w:before="60" w:after="60"/>
        <w:rPr>
          <w:sz w:val="24"/>
          <w:szCs w:val="24"/>
        </w:rPr>
      </w:pPr>
    </w:p>
    <w:tbl>
      <w:tblPr>
        <w:tblStyle w:val="TableGrid"/>
        <w:tblW w:w="9209" w:type="dxa"/>
        <w:tblLook w:val="04A0" w:firstRow="1" w:lastRow="0" w:firstColumn="1" w:lastColumn="0" w:noHBand="0" w:noVBand="1"/>
      </w:tblPr>
      <w:tblGrid>
        <w:gridCol w:w="9209"/>
      </w:tblGrid>
      <w:tr w:rsidR="000F6E1B" w:rsidRPr="003E57A5" w14:paraId="41006B40" w14:textId="77777777" w:rsidTr="00726E6C">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002F6C"/>
            <w:hideMark/>
          </w:tcPr>
          <w:p w14:paraId="08690C10" w14:textId="77777777" w:rsidR="000F6E1B" w:rsidRPr="003E57A5" w:rsidRDefault="000F6E1B" w:rsidP="005A5CA2">
            <w:pPr>
              <w:spacing w:before="60" w:after="60"/>
              <w:rPr>
                <w:color w:val="FFFFFF" w:themeColor="background1"/>
                <w:sz w:val="24"/>
                <w:szCs w:val="24"/>
              </w:rPr>
            </w:pPr>
            <w:r w:rsidRPr="003E57A5">
              <w:rPr>
                <w:color w:val="FFFFFF" w:themeColor="background1"/>
                <w:sz w:val="24"/>
                <w:szCs w:val="24"/>
              </w:rPr>
              <w:t>Chief Examiner Comments</w:t>
            </w:r>
          </w:p>
        </w:tc>
      </w:tr>
      <w:tr w:rsidR="000F6E1B" w:rsidRPr="003E57A5" w14:paraId="7025C5BF" w14:textId="77777777" w:rsidTr="00726E6C">
        <w:trPr>
          <w:trHeight w:val="879"/>
        </w:trPr>
        <w:tc>
          <w:tcPr>
            <w:tcW w:w="9209" w:type="dxa"/>
            <w:tcBorders>
              <w:top w:val="single" w:sz="4" w:space="0" w:color="auto"/>
              <w:left w:val="single" w:sz="4" w:space="0" w:color="auto"/>
              <w:bottom w:val="single" w:sz="4" w:space="0" w:color="auto"/>
              <w:right w:val="single" w:sz="4" w:space="0" w:color="auto"/>
            </w:tcBorders>
            <w:hideMark/>
          </w:tcPr>
          <w:p w14:paraId="481F3AE2" w14:textId="77777777" w:rsidR="000F6E1B" w:rsidRPr="003E57A5" w:rsidRDefault="000F6E1B" w:rsidP="005A5CA2">
            <w:pPr>
              <w:spacing w:before="60" w:after="60"/>
              <w:rPr>
                <w:sz w:val="24"/>
                <w:szCs w:val="24"/>
              </w:rPr>
            </w:pPr>
            <w:r w:rsidRPr="003E57A5">
              <w:rPr>
                <w:sz w:val="24"/>
                <w:szCs w:val="24"/>
              </w:rPr>
              <w:fldChar w:fldCharType="begin">
                <w:ffData>
                  <w:name w:val="Text6"/>
                  <w:enabled/>
                  <w:calcOnExit w:val="0"/>
                  <w:textInput/>
                </w:ffData>
              </w:fldChar>
            </w:r>
            <w:bookmarkStart w:id="4" w:name="Text6"/>
            <w:r w:rsidRPr="003E57A5">
              <w:rPr>
                <w:sz w:val="24"/>
                <w:szCs w:val="24"/>
              </w:rPr>
              <w:instrText xml:space="preserve"> FORMTEXT </w:instrText>
            </w:r>
            <w:r w:rsidRPr="003E57A5">
              <w:rPr>
                <w:sz w:val="24"/>
                <w:szCs w:val="24"/>
              </w:rPr>
            </w:r>
            <w:r w:rsidRPr="003E57A5">
              <w:rPr>
                <w:sz w:val="24"/>
                <w:szCs w:val="24"/>
              </w:rPr>
              <w:fldChar w:fldCharType="separate"/>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sz w:val="24"/>
                <w:szCs w:val="24"/>
              </w:rPr>
              <w:fldChar w:fldCharType="end"/>
            </w:r>
            <w:bookmarkEnd w:id="4"/>
          </w:p>
          <w:p w14:paraId="7122D8A0" w14:textId="77777777" w:rsidR="000F6E1B" w:rsidRPr="003E57A5" w:rsidRDefault="000F6E1B" w:rsidP="005A5CA2">
            <w:pPr>
              <w:spacing w:before="60" w:after="60"/>
              <w:rPr>
                <w:sz w:val="24"/>
                <w:szCs w:val="24"/>
              </w:rPr>
            </w:pPr>
          </w:p>
          <w:p w14:paraId="60DD5AE0" w14:textId="77777777" w:rsidR="000F6E1B" w:rsidRPr="003E57A5" w:rsidRDefault="000F6E1B" w:rsidP="005A5CA2">
            <w:pPr>
              <w:spacing w:before="60" w:after="60"/>
              <w:rPr>
                <w:sz w:val="24"/>
                <w:szCs w:val="24"/>
              </w:rPr>
            </w:pPr>
          </w:p>
          <w:p w14:paraId="26F41AD1" w14:textId="77777777" w:rsidR="000F6E1B" w:rsidRPr="003E57A5" w:rsidRDefault="000F6E1B" w:rsidP="005A5CA2">
            <w:pPr>
              <w:spacing w:before="60" w:after="60"/>
              <w:rPr>
                <w:sz w:val="24"/>
                <w:szCs w:val="24"/>
              </w:rPr>
            </w:pPr>
          </w:p>
          <w:p w14:paraId="7DB59CCA" w14:textId="77777777" w:rsidR="000F6E1B" w:rsidRPr="003E57A5" w:rsidRDefault="000F6E1B" w:rsidP="005A5CA2">
            <w:pPr>
              <w:spacing w:before="60" w:after="60"/>
              <w:rPr>
                <w:sz w:val="24"/>
                <w:szCs w:val="24"/>
              </w:rPr>
            </w:pPr>
          </w:p>
          <w:p w14:paraId="3B4CDB8F" w14:textId="77777777" w:rsidR="000F6E1B" w:rsidRPr="003E57A5" w:rsidRDefault="000F6E1B" w:rsidP="005A5CA2">
            <w:pPr>
              <w:spacing w:before="60" w:after="60"/>
              <w:rPr>
                <w:sz w:val="24"/>
                <w:szCs w:val="24"/>
              </w:rPr>
            </w:pPr>
          </w:p>
          <w:p w14:paraId="0E8FBF44" w14:textId="77777777" w:rsidR="000F6E1B" w:rsidRPr="003E57A5" w:rsidRDefault="000F6E1B" w:rsidP="005A5CA2">
            <w:pPr>
              <w:spacing w:before="60" w:after="60"/>
              <w:rPr>
                <w:sz w:val="24"/>
                <w:szCs w:val="24"/>
              </w:rPr>
            </w:pPr>
          </w:p>
          <w:p w14:paraId="3BA93DAA" w14:textId="77777777" w:rsidR="000F6E1B" w:rsidRPr="003E57A5" w:rsidRDefault="000F6E1B" w:rsidP="005A5CA2">
            <w:pPr>
              <w:spacing w:before="60" w:after="60"/>
              <w:rPr>
                <w:sz w:val="24"/>
                <w:szCs w:val="24"/>
              </w:rPr>
            </w:pPr>
          </w:p>
          <w:p w14:paraId="66AF71CE" w14:textId="77777777" w:rsidR="000F6E1B" w:rsidRPr="003E57A5" w:rsidRDefault="000F6E1B" w:rsidP="005A5CA2">
            <w:pPr>
              <w:spacing w:before="60" w:after="60"/>
              <w:rPr>
                <w:sz w:val="24"/>
                <w:szCs w:val="24"/>
              </w:rPr>
            </w:pPr>
          </w:p>
          <w:p w14:paraId="73ADDDE0" w14:textId="77777777" w:rsidR="000F6E1B" w:rsidRPr="003E57A5" w:rsidRDefault="000F6E1B" w:rsidP="005A5CA2">
            <w:pPr>
              <w:spacing w:before="60" w:after="60"/>
              <w:rPr>
                <w:sz w:val="24"/>
                <w:szCs w:val="24"/>
              </w:rPr>
            </w:pPr>
          </w:p>
        </w:tc>
      </w:tr>
    </w:tbl>
    <w:p w14:paraId="74201576" w14:textId="77777777" w:rsidR="000F6E1B" w:rsidRPr="003E57A5" w:rsidRDefault="000F6E1B" w:rsidP="000F6E1B">
      <w:pPr>
        <w:spacing w:before="60" w:after="60"/>
        <w:rPr>
          <w:sz w:val="24"/>
          <w:szCs w:val="24"/>
        </w:rPr>
      </w:pPr>
    </w:p>
    <w:tbl>
      <w:tblPr>
        <w:tblStyle w:val="TableGrid"/>
        <w:tblW w:w="9209" w:type="dxa"/>
        <w:tblLook w:val="04A0" w:firstRow="1" w:lastRow="0" w:firstColumn="1" w:lastColumn="0" w:noHBand="0" w:noVBand="1"/>
      </w:tblPr>
      <w:tblGrid>
        <w:gridCol w:w="4256"/>
        <w:gridCol w:w="4953"/>
      </w:tblGrid>
      <w:tr w:rsidR="000F6E1B" w:rsidRPr="003E57A5" w14:paraId="259906E9" w14:textId="77777777" w:rsidTr="00726E6C">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0DE4516C" w14:textId="77777777" w:rsidR="000F6E1B" w:rsidRPr="003E57A5" w:rsidRDefault="000F6E1B" w:rsidP="005A5CA2">
            <w:pPr>
              <w:spacing w:before="60" w:after="60"/>
              <w:rPr>
                <w:color w:val="FFFFFF" w:themeColor="background1"/>
                <w:sz w:val="24"/>
                <w:szCs w:val="24"/>
              </w:rPr>
            </w:pPr>
            <w:r w:rsidRPr="003E57A5">
              <w:rPr>
                <w:color w:val="FFFFFF" w:themeColor="background1"/>
                <w:sz w:val="24"/>
                <w:szCs w:val="24"/>
              </w:rPr>
              <w:t>Name of Chief Examiner</w:t>
            </w:r>
          </w:p>
        </w:tc>
        <w:tc>
          <w:tcPr>
            <w:tcW w:w="4953" w:type="dxa"/>
            <w:tcBorders>
              <w:top w:val="single" w:sz="4" w:space="0" w:color="auto"/>
              <w:left w:val="single" w:sz="4" w:space="0" w:color="auto"/>
              <w:bottom w:val="single" w:sz="4" w:space="0" w:color="auto"/>
              <w:right w:val="single" w:sz="4" w:space="0" w:color="auto"/>
            </w:tcBorders>
            <w:vAlign w:val="center"/>
            <w:hideMark/>
          </w:tcPr>
          <w:p w14:paraId="0B1451F6" w14:textId="77777777" w:rsidR="000F6E1B" w:rsidRPr="003E57A5" w:rsidRDefault="000F6E1B" w:rsidP="005A5CA2">
            <w:pPr>
              <w:spacing w:before="60" w:after="60"/>
              <w:rPr>
                <w:sz w:val="24"/>
                <w:szCs w:val="24"/>
              </w:rPr>
            </w:pPr>
            <w:r w:rsidRPr="003E57A5">
              <w:rPr>
                <w:sz w:val="24"/>
                <w:szCs w:val="24"/>
              </w:rPr>
              <w:fldChar w:fldCharType="begin">
                <w:ffData>
                  <w:name w:val="Text4"/>
                  <w:enabled/>
                  <w:calcOnExit w:val="0"/>
                  <w:textInput/>
                </w:ffData>
              </w:fldChar>
            </w:r>
            <w:r w:rsidRPr="003E57A5">
              <w:rPr>
                <w:sz w:val="24"/>
                <w:szCs w:val="24"/>
              </w:rPr>
              <w:instrText xml:space="preserve"> FORMTEXT </w:instrText>
            </w:r>
            <w:r w:rsidRPr="003E57A5">
              <w:rPr>
                <w:sz w:val="24"/>
                <w:szCs w:val="24"/>
              </w:rPr>
            </w:r>
            <w:r w:rsidRPr="003E57A5">
              <w:rPr>
                <w:sz w:val="24"/>
                <w:szCs w:val="24"/>
              </w:rPr>
              <w:fldChar w:fldCharType="separate"/>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sz w:val="24"/>
                <w:szCs w:val="24"/>
              </w:rPr>
              <w:fldChar w:fldCharType="end"/>
            </w:r>
          </w:p>
        </w:tc>
      </w:tr>
      <w:tr w:rsidR="000F6E1B" w:rsidRPr="003E57A5" w14:paraId="0094D982" w14:textId="77777777" w:rsidTr="00726E6C">
        <w:trPr>
          <w:trHeight w:val="461"/>
        </w:trPr>
        <w:tc>
          <w:tcPr>
            <w:tcW w:w="4256" w:type="dxa"/>
            <w:tcBorders>
              <w:top w:val="single" w:sz="4" w:space="0" w:color="auto"/>
              <w:left w:val="single" w:sz="4" w:space="0" w:color="auto"/>
              <w:bottom w:val="single" w:sz="4" w:space="0" w:color="auto"/>
              <w:right w:val="single" w:sz="4" w:space="0" w:color="auto"/>
            </w:tcBorders>
            <w:shd w:val="clear" w:color="auto" w:fill="002F6C"/>
            <w:vAlign w:val="center"/>
            <w:hideMark/>
          </w:tcPr>
          <w:p w14:paraId="7AAAE97D" w14:textId="77777777" w:rsidR="000F6E1B" w:rsidRPr="003E57A5" w:rsidRDefault="000F6E1B" w:rsidP="005A5CA2">
            <w:pPr>
              <w:spacing w:before="60" w:after="60"/>
              <w:rPr>
                <w:color w:val="FFFFFF" w:themeColor="background1"/>
                <w:sz w:val="24"/>
                <w:szCs w:val="24"/>
              </w:rPr>
            </w:pPr>
            <w:r w:rsidRPr="003E57A5">
              <w:rPr>
                <w:color w:val="FFFFFF" w:themeColor="background1"/>
                <w:sz w:val="24"/>
                <w:szCs w:val="24"/>
              </w:rPr>
              <w:t>Date of Approval</w:t>
            </w:r>
          </w:p>
        </w:tc>
        <w:tc>
          <w:tcPr>
            <w:tcW w:w="4953" w:type="dxa"/>
            <w:tcBorders>
              <w:top w:val="single" w:sz="4" w:space="0" w:color="auto"/>
              <w:left w:val="single" w:sz="4" w:space="0" w:color="auto"/>
              <w:bottom w:val="single" w:sz="4" w:space="0" w:color="auto"/>
              <w:right w:val="single" w:sz="4" w:space="0" w:color="auto"/>
            </w:tcBorders>
            <w:vAlign w:val="center"/>
            <w:hideMark/>
          </w:tcPr>
          <w:p w14:paraId="09CC603E" w14:textId="77777777" w:rsidR="000F6E1B" w:rsidRPr="003E57A5" w:rsidRDefault="000F6E1B" w:rsidP="005A5CA2">
            <w:pPr>
              <w:spacing w:before="60" w:after="60"/>
              <w:rPr>
                <w:sz w:val="24"/>
                <w:szCs w:val="24"/>
              </w:rPr>
            </w:pPr>
            <w:r w:rsidRPr="003E57A5">
              <w:rPr>
                <w:sz w:val="24"/>
                <w:szCs w:val="24"/>
              </w:rPr>
              <w:fldChar w:fldCharType="begin">
                <w:ffData>
                  <w:name w:val="Text4"/>
                  <w:enabled/>
                  <w:calcOnExit w:val="0"/>
                  <w:textInput/>
                </w:ffData>
              </w:fldChar>
            </w:r>
            <w:r w:rsidRPr="003E57A5">
              <w:rPr>
                <w:sz w:val="24"/>
                <w:szCs w:val="24"/>
              </w:rPr>
              <w:instrText xml:space="preserve"> FORMTEXT </w:instrText>
            </w:r>
            <w:r w:rsidRPr="003E57A5">
              <w:rPr>
                <w:sz w:val="24"/>
                <w:szCs w:val="24"/>
              </w:rPr>
            </w:r>
            <w:r w:rsidRPr="003E57A5">
              <w:rPr>
                <w:sz w:val="24"/>
                <w:szCs w:val="24"/>
              </w:rPr>
              <w:fldChar w:fldCharType="separate"/>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noProof/>
                <w:sz w:val="24"/>
                <w:szCs w:val="24"/>
              </w:rPr>
              <w:t> </w:t>
            </w:r>
            <w:r w:rsidRPr="003E57A5">
              <w:rPr>
                <w:sz w:val="24"/>
                <w:szCs w:val="24"/>
              </w:rPr>
              <w:fldChar w:fldCharType="end"/>
            </w:r>
          </w:p>
        </w:tc>
      </w:tr>
    </w:tbl>
    <w:p w14:paraId="6968FF6E" w14:textId="77777777" w:rsidR="000F6E1B" w:rsidRPr="000F6E1B" w:rsidRDefault="000F6E1B" w:rsidP="000F6E1B">
      <w:pPr>
        <w:spacing w:line="288" w:lineRule="auto"/>
        <w:contextualSpacing/>
        <w:rPr>
          <w:rFonts w:eastAsiaTheme="minorHAnsi"/>
        </w:rPr>
      </w:pPr>
    </w:p>
    <w:p w14:paraId="34C81ABD" w14:textId="6A280DED" w:rsidR="002147C6" w:rsidRPr="000F6E1B" w:rsidRDefault="002147C6" w:rsidP="004923DD"/>
    <w:sectPr w:rsidR="002147C6" w:rsidRPr="000F6E1B" w:rsidSect="007F1C5E">
      <w:headerReference w:type="default" r:id="rId11"/>
      <w:footerReference w:type="default" r:id="rId12"/>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8806" w14:textId="77777777" w:rsidR="008A5792" w:rsidRDefault="008A5792" w:rsidP="009560CD">
      <w:r>
        <w:separator/>
      </w:r>
    </w:p>
  </w:endnote>
  <w:endnote w:type="continuationSeparator" w:id="0">
    <w:p w14:paraId="476DB5F1" w14:textId="77777777" w:rsidR="008A5792" w:rsidRDefault="008A5792"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7888" w14:textId="4803DE6A" w:rsidR="008A5863" w:rsidRDefault="008A5863" w:rsidP="008A5863">
    <w:pPr>
      <w:pStyle w:val="Footer"/>
      <w:rPr>
        <w:noProof/>
      </w:rPr>
    </w:pPr>
    <w:r>
      <w:rPr>
        <w:noProof/>
      </w:rPr>
      <w:t xml:space="preserve">EUIAS Level 3 End-point Asessment for Water Process Technician WLT </w:t>
    </w:r>
    <w:r>
      <w:rPr>
        <w:noProof/>
      </w:rPr>
      <w:ptab w:relativeTo="margin" w:alignment="right" w:leader="none"/>
    </w:r>
    <w:r>
      <w:rPr>
        <w:noProof/>
      </w:rPr>
      <w:t xml:space="preserve">Page </w:t>
    </w:r>
    <w:r w:rsidRPr="00CE41B9">
      <w:rPr>
        <w:noProof/>
      </w:rPr>
      <w:fldChar w:fldCharType="begin"/>
    </w:r>
    <w:r w:rsidRPr="00CE41B9">
      <w:rPr>
        <w:noProof/>
      </w:rPr>
      <w:instrText xml:space="preserve"> PAGE   \* MERGEFORMAT </w:instrText>
    </w:r>
    <w:r w:rsidRPr="00CE41B9">
      <w:rPr>
        <w:noProof/>
      </w:rPr>
      <w:fldChar w:fldCharType="separate"/>
    </w:r>
    <w:r>
      <w:rPr>
        <w:noProof/>
      </w:rPr>
      <w:t>1</w:t>
    </w:r>
    <w:r w:rsidRPr="00CE41B9">
      <w:rPr>
        <w:noProof/>
      </w:rPr>
      <w:fldChar w:fldCharType="end"/>
    </w:r>
  </w:p>
  <w:p w14:paraId="4031E574" w14:textId="77777777" w:rsidR="008A5863" w:rsidRDefault="008A5863" w:rsidP="008A5863">
    <w:pPr>
      <w:pStyle w:val="Footer"/>
      <w:rPr>
        <w:noProof/>
      </w:rPr>
    </w:pPr>
    <w:r>
      <w:rPr>
        <w:noProof/>
      </w:rPr>
      <w:t>Trade Test Options for Employers V2.0</w:t>
    </w:r>
  </w:p>
  <w:p w14:paraId="4334678B" w14:textId="358BDF46" w:rsidR="000217ED" w:rsidRPr="008A5863" w:rsidRDefault="008A5863" w:rsidP="008A5863">
    <w:pPr>
      <w:pStyle w:val="Footer"/>
      <w:rPr>
        <w:rFonts w:ascii="Trebuchet MS" w:hAnsi="Trebuchet MS"/>
      </w:rPr>
    </w:pPr>
    <w:r>
      <w:t xml:space="preserve"> </w:t>
    </w:r>
    <w:r>
      <w:rPr>
        <w:noProof/>
      </w:rPr>
      <w:t>QAN 610/0236/7 – ST0160/AP02 V4.0</w:t>
    </w:r>
    <w:r>
      <w:t xml:space="preserve"> </w:t>
    </w:r>
    <w:r w:rsidRPr="00B37D2A">
      <w:t xml:space="preserve">© </w:t>
    </w:r>
    <w:r w:rsidRPr="00B37D2A">
      <w:fldChar w:fldCharType="begin"/>
    </w:r>
    <w:r w:rsidRPr="00B37D2A">
      <w:instrText xml:space="preserve"> DATE  \@ "yyyy" </w:instrText>
    </w:r>
    <w:r w:rsidRPr="00B37D2A">
      <w:fldChar w:fldCharType="separate"/>
    </w:r>
    <w:r w:rsidR="003E57A5">
      <w:rPr>
        <w:noProof/>
      </w:rPr>
      <w:t>2023</w:t>
    </w:r>
    <w:r w:rsidRPr="00B37D2A">
      <w:fldChar w:fldCharType="end"/>
    </w:r>
    <w:r w:rsidRPr="00B37D2A">
      <w:t xml:space="preserve"> Energy </w:t>
    </w:r>
    <w:r>
      <w:t>&amp;</w:t>
    </w:r>
    <w:r w:rsidRPr="00B37D2A">
      <w:t xml:space="preserve"> Utility </w:t>
    </w:r>
    <w:r>
      <w:t>Skills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81D6" w14:textId="77777777" w:rsidR="008A5792" w:rsidRDefault="008A5792" w:rsidP="009560CD">
      <w:r>
        <w:separator/>
      </w:r>
    </w:p>
  </w:footnote>
  <w:footnote w:type="continuationSeparator" w:id="0">
    <w:p w14:paraId="28BCD1F1" w14:textId="77777777" w:rsidR="008A5792" w:rsidRDefault="008A5792"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C933" w14:textId="50B4DEA9" w:rsidR="000217ED" w:rsidRDefault="003E0550" w:rsidP="00BB3B8B">
    <w:pPr>
      <w:pStyle w:val="Header"/>
      <w:jc w:val="right"/>
    </w:pPr>
    <w:r>
      <w:rPr>
        <w:noProof/>
        <w:lang w:eastAsia="en-GB"/>
      </w:rPr>
      <w:drawing>
        <wp:anchor distT="0" distB="0" distL="114300" distR="114300" simplePos="0" relativeHeight="251653120" behindDoc="1" locked="0" layoutInCell="1" allowOverlap="1" wp14:anchorId="70A007B9" wp14:editId="45CEE956">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688D43A5" wp14:editId="613BEE45">
          <wp:extent cx="2430000" cy="5469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430000" cy="5469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F2617"/>
    <w:multiLevelType w:val="hybridMultilevel"/>
    <w:tmpl w:val="B17443CC"/>
    <w:lvl w:ilvl="0" w:tplc="0809000F">
      <w:start w:val="1"/>
      <w:numFmt w:val="decimal"/>
      <w:lvlText w:val="%1."/>
      <w:lvlJc w:val="left"/>
      <w:pPr>
        <w:ind w:left="720" w:hanging="360"/>
      </w:pPr>
      <w:rPr>
        <w:rFonts w:hint="default"/>
      </w:rPr>
    </w:lvl>
    <w:lvl w:ilvl="1" w:tplc="5D3EA936">
      <w:start w:val="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241F0"/>
    <w:multiLevelType w:val="hybridMultilevel"/>
    <w:tmpl w:val="124A168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F37E2"/>
    <w:multiLevelType w:val="hybridMultilevel"/>
    <w:tmpl w:val="27BC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11A7D"/>
    <w:multiLevelType w:val="multilevel"/>
    <w:tmpl w:val="E86C246C"/>
    <w:numStyleLink w:val="Headings"/>
  </w:abstractNum>
  <w:abstractNum w:abstractNumId="29"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25"/>
  </w:num>
  <w:num w:numId="2" w16cid:durableId="620502630">
    <w:abstractNumId w:val="5"/>
  </w:num>
  <w:num w:numId="3" w16cid:durableId="454249256">
    <w:abstractNumId w:val="21"/>
  </w:num>
  <w:num w:numId="4" w16cid:durableId="870069003">
    <w:abstractNumId w:val="28"/>
  </w:num>
  <w:num w:numId="5" w16cid:durableId="648554982">
    <w:abstractNumId w:val="4"/>
  </w:num>
  <w:num w:numId="6" w16cid:durableId="808978054">
    <w:abstractNumId w:val="22"/>
  </w:num>
  <w:num w:numId="7" w16cid:durableId="1459836702">
    <w:abstractNumId w:val="20"/>
  </w:num>
  <w:num w:numId="8" w16cid:durableId="1604607980">
    <w:abstractNumId w:val="6"/>
  </w:num>
  <w:num w:numId="9" w16cid:durableId="1892692884">
    <w:abstractNumId w:val="26"/>
  </w:num>
  <w:num w:numId="10" w16cid:durableId="780488333">
    <w:abstractNumId w:val="12"/>
  </w:num>
  <w:num w:numId="11" w16cid:durableId="2037803652">
    <w:abstractNumId w:val="8"/>
  </w:num>
  <w:num w:numId="12" w16cid:durableId="1069040957">
    <w:abstractNumId w:val="31"/>
  </w:num>
  <w:num w:numId="13" w16cid:durableId="15811866">
    <w:abstractNumId w:val="17"/>
  </w:num>
  <w:num w:numId="14" w16cid:durableId="820391198">
    <w:abstractNumId w:val="2"/>
  </w:num>
  <w:num w:numId="15" w16cid:durableId="188841321">
    <w:abstractNumId w:val="1"/>
  </w:num>
  <w:num w:numId="16" w16cid:durableId="9651987">
    <w:abstractNumId w:val="24"/>
  </w:num>
  <w:num w:numId="17" w16cid:durableId="512649526">
    <w:abstractNumId w:val="3"/>
  </w:num>
  <w:num w:numId="18" w16cid:durableId="1752660646">
    <w:abstractNumId w:val="0"/>
  </w:num>
  <w:num w:numId="19" w16cid:durableId="1695225387">
    <w:abstractNumId w:val="7"/>
  </w:num>
  <w:num w:numId="20" w16cid:durableId="791752878">
    <w:abstractNumId w:val="18"/>
  </w:num>
  <w:num w:numId="21" w16cid:durableId="1417823728">
    <w:abstractNumId w:val="15"/>
  </w:num>
  <w:num w:numId="22" w16cid:durableId="1626110250">
    <w:abstractNumId w:val="10"/>
  </w:num>
  <w:num w:numId="23" w16cid:durableId="1441990238">
    <w:abstractNumId w:val="23"/>
  </w:num>
  <w:num w:numId="24" w16cid:durableId="1051885100">
    <w:abstractNumId w:val="13"/>
  </w:num>
  <w:num w:numId="25" w16cid:durableId="1866866155">
    <w:abstractNumId w:val="30"/>
  </w:num>
  <w:num w:numId="26" w16cid:durableId="481848990">
    <w:abstractNumId w:val="27"/>
  </w:num>
  <w:num w:numId="27" w16cid:durableId="2021656832">
    <w:abstractNumId w:val="29"/>
  </w:num>
  <w:num w:numId="28" w16cid:durableId="1749497309">
    <w:abstractNumId w:val="9"/>
  </w:num>
  <w:num w:numId="29" w16cid:durableId="998508135">
    <w:abstractNumId w:val="16"/>
  </w:num>
  <w:num w:numId="30" w16cid:durableId="961691858">
    <w:abstractNumId w:val="11"/>
  </w:num>
  <w:num w:numId="31" w16cid:durableId="944194700">
    <w:abstractNumId w:val="19"/>
  </w:num>
  <w:num w:numId="32" w16cid:durableId="184320647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D"/>
    <w:rsid w:val="0000140C"/>
    <w:rsid w:val="00016A20"/>
    <w:rsid w:val="00020299"/>
    <w:rsid w:val="000217ED"/>
    <w:rsid w:val="00034809"/>
    <w:rsid w:val="00037FC4"/>
    <w:rsid w:val="00050529"/>
    <w:rsid w:val="00077E0E"/>
    <w:rsid w:val="0009725D"/>
    <w:rsid w:val="0009791E"/>
    <w:rsid w:val="000B3313"/>
    <w:rsid w:val="000B373A"/>
    <w:rsid w:val="000B3C2F"/>
    <w:rsid w:val="000C4743"/>
    <w:rsid w:val="000D07B7"/>
    <w:rsid w:val="000E13B8"/>
    <w:rsid w:val="000F1898"/>
    <w:rsid w:val="000F6E1B"/>
    <w:rsid w:val="0012030E"/>
    <w:rsid w:val="00123F11"/>
    <w:rsid w:val="00144B81"/>
    <w:rsid w:val="0016699F"/>
    <w:rsid w:val="001A1463"/>
    <w:rsid w:val="001A4A57"/>
    <w:rsid w:val="001B08D6"/>
    <w:rsid w:val="001B1D6E"/>
    <w:rsid w:val="001C2009"/>
    <w:rsid w:val="001C5CB2"/>
    <w:rsid w:val="001F0389"/>
    <w:rsid w:val="001F5A98"/>
    <w:rsid w:val="001F7615"/>
    <w:rsid w:val="00202787"/>
    <w:rsid w:val="00211233"/>
    <w:rsid w:val="00213B50"/>
    <w:rsid w:val="002147C6"/>
    <w:rsid w:val="00253341"/>
    <w:rsid w:val="002558BE"/>
    <w:rsid w:val="002559A1"/>
    <w:rsid w:val="00263D21"/>
    <w:rsid w:val="0027172F"/>
    <w:rsid w:val="00272F4F"/>
    <w:rsid w:val="00286A33"/>
    <w:rsid w:val="00287230"/>
    <w:rsid w:val="0029615B"/>
    <w:rsid w:val="002970C4"/>
    <w:rsid w:val="002A1D09"/>
    <w:rsid w:val="002D3D1F"/>
    <w:rsid w:val="002D5EEE"/>
    <w:rsid w:val="002F441C"/>
    <w:rsid w:val="00314EB2"/>
    <w:rsid w:val="00325A2C"/>
    <w:rsid w:val="003431B6"/>
    <w:rsid w:val="003538E3"/>
    <w:rsid w:val="00355F42"/>
    <w:rsid w:val="0036497E"/>
    <w:rsid w:val="0037023E"/>
    <w:rsid w:val="00372DF7"/>
    <w:rsid w:val="00374A8D"/>
    <w:rsid w:val="003759AA"/>
    <w:rsid w:val="0038236D"/>
    <w:rsid w:val="00382525"/>
    <w:rsid w:val="003975D4"/>
    <w:rsid w:val="003B26C3"/>
    <w:rsid w:val="003B713E"/>
    <w:rsid w:val="003B7ABB"/>
    <w:rsid w:val="003C6F4B"/>
    <w:rsid w:val="003D0CFD"/>
    <w:rsid w:val="003D7483"/>
    <w:rsid w:val="003E0550"/>
    <w:rsid w:val="003E57A5"/>
    <w:rsid w:val="003E7F46"/>
    <w:rsid w:val="003F14F6"/>
    <w:rsid w:val="004065EC"/>
    <w:rsid w:val="0040681C"/>
    <w:rsid w:val="0042236A"/>
    <w:rsid w:val="00431B2B"/>
    <w:rsid w:val="00451815"/>
    <w:rsid w:val="00455BBB"/>
    <w:rsid w:val="00465F79"/>
    <w:rsid w:val="00472087"/>
    <w:rsid w:val="004723CF"/>
    <w:rsid w:val="004922EA"/>
    <w:rsid w:val="004923DD"/>
    <w:rsid w:val="0049490D"/>
    <w:rsid w:val="004A302A"/>
    <w:rsid w:val="004B28AD"/>
    <w:rsid w:val="004C478C"/>
    <w:rsid w:val="004C79EC"/>
    <w:rsid w:val="004E7442"/>
    <w:rsid w:val="004F2B33"/>
    <w:rsid w:val="0052778C"/>
    <w:rsid w:val="005336AB"/>
    <w:rsid w:val="00540F83"/>
    <w:rsid w:val="00541DCD"/>
    <w:rsid w:val="005506B3"/>
    <w:rsid w:val="00574FB7"/>
    <w:rsid w:val="00590783"/>
    <w:rsid w:val="0059344B"/>
    <w:rsid w:val="0059666D"/>
    <w:rsid w:val="005B7B94"/>
    <w:rsid w:val="005C335E"/>
    <w:rsid w:val="005D0D46"/>
    <w:rsid w:val="005E3B97"/>
    <w:rsid w:val="005E5D55"/>
    <w:rsid w:val="00620FE8"/>
    <w:rsid w:val="006261A0"/>
    <w:rsid w:val="006311BD"/>
    <w:rsid w:val="00662DE6"/>
    <w:rsid w:val="00665D3A"/>
    <w:rsid w:val="0066631C"/>
    <w:rsid w:val="006756E5"/>
    <w:rsid w:val="0068193F"/>
    <w:rsid w:val="00681B03"/>
    <w:rsid w:val="0068386F"/>
    <w:rsid w:val="006914E6"/>
    <w:rsid w:val="006B5DBB"/>
    <w:rsid w:val="006C77D1"/>
    <w:rsid w:val="006D4D37"/>
    <w:rsid w:val="006D6D86"/>
    <w:rsid w:val="006F109D"/>
    <w:rsid w:val="007135D0"/>
    <w:rsid w:val="007229B9"/>
    <w:rsid w:val="00724D22"/>
    <w:rsid w:val="00725862"/>
    <w:rsid w:val="00726E6C"/>
    <w:rsid w:val="007279A5"/>
    <w:rsid w:val="00730A7E"/>
    <w:rsid w:val="0074427F"/>
    <w:rsid w:val="00747160"/>
    <w:rsid w:val="0074736F"/>
    <w:rsid w:val="007535D6"/>
    <w:rsid w:val="00771B5D"/>
    <w:rsid w:val="007A1522"/>
    <w:rsid w:val="007A2D45"/>
    <w:rsid w:val="007A2F16"/>
    <w:rsid w:val="007B1D2D"/>
    <w:rsid w:val="007B695B"/>
    <w:rsid w:val="007C1253"/>
    <w:rsid w:val="007E043C"/>
    <w:rsid w:val="007E2A00"/>
    <w:rsid w:val="007E6EFA"/>
    <w:rsid w:val="007F1C5E"/>
    <w:rsid w:val="00802554"/>
    <w:rsid w:val="008107D8"/>
    <w:rsid w:val="0081162B"/>
    <w:rsid w:val="00814FEC"/>
    <w:rsid w:val="0082600C"/>
    <w:rsid w:val="0083350E"/>
    <w:rsid w:val="00844096"/>
    <w:rsid w:val="008A5792"/>
    <w:rsid w:val="008A5863"/>
    <w:rsid w:val="008B0836"/>
    <w:rsid w:val="008C5383"/>
    <w:rsid w:val="008D5E50"/>
    <w:rsid w:val="008E6CDD"/>
    <w:rsid w:val="00903D4F"/>
    <w:rsid w:val="00905298"/>
    <w:rsid w:val="0093312A"/>
    <w:rsid w:val="00936037"/>
    <w:rsid w:val="00937C2C"/>
    <w:rsid w:val="00942325"/>
    <w:rsid w:val="00951A92"/>
    <w:rsid w:val="00952251"/>
    <w:rsid w:val="00952666"/>
    <w:rsid w:val="009532D6"/>
    <w:rsid w:val="00954040"/>
    <w:rsid w:val="009560CD"/>
    <w:rsid w:val="00957311"/>
    <w:rsid w:val="0095776A"/>
    <w:rsid w:val="009611ED"/>
    <w:rsid w:val="00972324"/>
    <w:rsid w:val="00984F50"/>
    <w:rsid w:val="009A13A0"/>
    <w:rsid w:val="009A3C5F"/>
    <w:rsid w:val="009A3E77"/>
    <w:rsid w:val="009A73F7"/>
    <w:rsid w:val="009C0727"/>
    <w:rsid w:val="009C2938"/>
    <w:rsid w:val="009D4D39"/>
    <w:rsid w:val="00A03F0E"/>
    <w:rsid w:val="00A11438"/>
    <w:rsid w:val="00A20C23"/>
    <w:rsid w:val="00A24BDB"/>
    <w:rsid w:val="00A336A4"/>
    <w:rsid w:val="00A37DA0"/>
    <w:rsid w:val="00A46FA5"/>
    <w:rsid w:val="00A472E2"/>
    <w:rsid w:val="00A66720"/>
    <w:rsid w:val="00A778DE"/>
    <w:rsid w:val="00A9646C"/>
    <w:rsid w:val="00A96A0F"/>
    <w:rsid w:val="00AA1FDE"/>
    <w:rsid w:val="00AB2910"/>
    <w:rsid w:val="00AB7880"/>
    <w:rsid w:val="00AD3D43"/>
    <w:rsid w:val="00AD71E8"/>
    <w:rsid w:val="00AF2641"/>
    <w:rsid w:val="00B0297B"/>
    <w:rsid w:val="00B169B5"/>
    <w:rsid w:val="00B203C0"/>
    <w:rsid w:val="00B376EA"/>
    <w:rsid w:val="00B55681"/>
    <w:rsid w:val="00B56095"/>
    <w:rsid w:val="00B5760C"/>
    <w:rsid w:val="00B67E7F"/>
    <w:rsid w:val="00B70E23"/>
    <w:rsid w:val="00B73F23"/>
    <w:rsid w:val="00B73F81"/>
    <w:rsid w:val="00B81E60"/>
    <w:rsid w:val="00B86F53"/>
    <w:rsid w:val="00B87738"/>
    <w:rsid w:val="00BA3356"/>
    <w:rsid w:val="00BA6339"/>
    <w:rsid w:val="00BA6977"/>
    <w:rsid w:val="00BB3B8B"/>
    <w:rsid w:val="00BC6A7F"/>
    <w:rsid w:val="00BC7A2F"/>
    <w:rsid w:val="00BD2E88"/>
    <w:rsid w:val="00BE0F20"/>
    <w:rsid w:val="00BE13A4"/>
    <w:rsid w:val="00BE7F82"/>
    <w:rsid w:val="00C13587"/>
    <w:rsid w:val="00C1558B"/>
    <w:rsid w:val="00C21058"/>
    <w:rsid w:val="00C24C92"/>
    <w:rsid w:val="00C40E16"/>
    <w:rsid w:val="00C45758"/>
    <w:rsid w:val="00C52E12"/>
    <w:rsid w:val="00C617E6"/>
    <w:rsid w:val="00C7097A"/>
    <w:rsid w:val="00C71AF6"/>
    <w:rsid w:val="00C73F90"/>
    <w:rsid w:val="00C759B1"/>
    <w:rsid w:val="00C92EE2"/>
    <w:rsid w:val="00CA3962"/>
    <w:rsid w:val="00CD3968"/>
    <w:rsid w:val="00CD7914"/>
    <w:rsid w:val="00CD7CA8"/>
    <w:rsid w:val="00D06DFC"/>
    <w:rsid w:val="00D6733A"/>
    <w:rsid w:val="00D72EBD"/>
    <w:rsid w:val="00D82DE7"/>
    <w:rsid w:val="00DB68CB"/>
    <w:rsid w:val="00DC5E89"/>
    <w:rsid w:val="00DE1AFB"/>
    <w:rsid w:val="00DF7D63"/>
    <w:rsid w:val="00E36EB3"/>
    <w:rsid w:val="00E4333C"/>
    <w:rsid w:val="00E55778"/>
    <w:rsid w:val="00E842AC"/>
    <w:rsid w:val="00EA12F5"/>
    <w:rsid w:val="00EA6778"/>
    <w:rsid w:val="00EB453E"/>
    <w:rsid w:val="00EB4ECF"/>
    <w:rsid w:val="00EC024C"/>
    <w:rsid w:val="00EC2449"/>
    <w:rsid w:val="00ED18C1"/>
    <w:rsid w:val="00ED68AC"/>
    <w:rsid w:val="00ED7664"/>
    <w:rsid w:val="00F00689"/>
    <w:rsid w:val="00F05227"/>
    <w:rsid w:val="00F178F2"/>
    <w:rsid w:val="00F21585"/>
    <w:rsid w:val="00F2744A"/>
    <w:rsid w:val="00F36846"/>
    <w:rsid w:val="00F47E86"/>
    <w:rsid w:val="00F633E4"/>
    <w:rsid w:val="00F932C7"/>
    <w:rsid w:val="00FA1A69"/>
    <w:rsid w:val="00FA562C"/>
    <w:rsid w:val="00FA7487"/>
    <w:rsid w:val="00FB4940"/>
    <w:rsid w:val="00FD5817"/>
    <w:rsid w:val="00FD6C2A"/>
    <w:rsid w:val="00FE28C8"/>
    <w:rsid w:val="00FF3FA8"/>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BE58"/>
  <w15:chartTrackingRefBased/>
  <w15:docId w15:val="{8FD4D0B5-3032-47F9-A8B0-9CD615E5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3C"/>
    <w:pPr>
      <w:spacing w:after="0" w:line="312" w:lineRule="auto"/>
    </w:pPr>
    <w:rPr>
      <w:rFonts w:ascii="Arial" w:eastAsia="Calibri" w:hAnsi="Arial" w:cs="Arial"/>
      <w:color w:val="000000" w:themeColor="text1"/>
      <w:sz w:val="20"/>
      <w:szCs w:val="20"/>
    </w:rPr>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5D0D46"/>
    <w:pPr>
      <w:numPr>
        <w:ilvl w:val="2"/>
      </w:numPr>
      <w:outlineLvl w:val="2"/>
    </w:pPr>
    <w:rPr>
      <w:color w:val="002F6C"/>
      <w:sz w:val="22"/>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iPriority w:val="99"/>
    <w:unhideWhenUsed/>
    <w:qFormat/>
    <w:rsid w:val="000217ED"/>
    <w:pPr>
      <w:tabs>
        <w:tab w:val="center" w:pos="4513"/>
        <w:tab w:val="right" w:pos="9026"/>
      </w:tabs>
      <w:spacing w:line="240" w:lineRule="auto"/>
    </w:pPr>
    <w:rPr>
      <w:color w:val="002F6C"/>
      <w:sz w:val="18"/>
    </w:rPr>
  </w:style>
  <w:style w:type="character" w:customStyle="1" w:styleId="FooterChar">
    <w:name w:val="Footer Char"/>
    <w:basedOn w:val="DefaultParagraphFont"/>
    <w:link w:val="Footer"/>
    <w:uiPriority w:val="99"/>
    <w:rsid w:val="000217ED"/>
    <w:rPr>
      <w:rFonts w:ascii="Arial" w:hAnsi="Arial"/>
      <w:color w:val="002F6C"/>
      <w:sz w:val="18"/>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472087"/>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5D0D46"/>
    <w:rPr>
      <w:rFonts w:ascii="Arial" w:eastAsiaTheme="majorEastAsia" w:hAnsi="Arial" w:cs="Arial"/>
      <w:color w:val="002F6C"/>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after="16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line="259" w:lineRule="auto"/>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5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472087"/>
    <w:rPr>
      <w:rFonts w:ascii="Arial" w:eastAsia="Calibri" w:hAnsi="Arial" w:cs="Arial"/>
      <w:color w:val="000000" w:themeColor="text1"/>
      <w:sz w:val="20"/>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72"/>
    <w:qFormat/>
    <w:rsid w:val="00FF513A"/>
    <w:pPr>
      <w:ind w:left="720"/>
      <w:contextualSpacing/>
    </w:pPr>
  </w:style>
  <w:style w:type="numbering" w:customStyle="1" w:styleId="Headings">
    <w:name w:val="Headings"/>
    <w:uiPriority w:val="99"/>
    <w:rsid w:val="00771B5D"/>
    <w:pPr>
      <w:numPr>
        <w:numId w:val="3"/>
      </w:numPr>
    </w:pPr>
  </w:style>
  <w:style w:type="paragraph" w:styleId="NormalWeb">
    <w:name w:val="Normal (Web)"/>
    <w:basedOn w:val="Normal"/>
    <w:uiPriority w:val="99"/>
    <w:semiHidden/>
    <w:unhideWhenUsed/>
    <w:rsid w:val="004923D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TableGrid1">
    <w:name w:val="Table Grid1"/>
    <w:basedOn w:val="TableNormal"/>
    <w:next w:val="TableGrid"/>
    <w:uiPriority w:val="59"/>
    <w:rsid w:val="000F6E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FFCACFF8F1249BE07BB66BDDDE82E" ma:contentTypeVersion="16" ma:contentTypeDescription="Create a new document." ma:contentTypeScope="" ma:versionID="3ae03875e2e79fdeba4e26a8e233ef06">
  <xsd:schema xmlns:xsd="http://www.w3.org/2001/XMLSchema" xmlns:xs="http://www.w3.org/2001/XMLSchema" xmlns:p="http://schemas.microsoft.com/office/2006/metadata/properties" xmlns:ns2="42f13897-32e6-4e47-8e42-37e061557496" xmlns:ns3="50424681-c54e-41f5-9097-9c3351a31e76" targetNamespace="http://schemas.microsoft.com/office/2006/metadata/properties" ma:root="true" ma:fieldsID="df5e9d11ef021ff6b9312a4edbadf3ac" ns2:_="" ns3:_="">
    <xsd:import namespace="42f13897-32e6-4e47-8e42-37e061557496"/>
    <xsd:import namespace="50424681-c54e-41f5-9097-9c3351a31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3897-32e6-4e47-8e42-37e061557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424681-c54e-41f5-9097-9c3351a31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93759-8dc0-4b1f-8f05-ec3bbaa47b48}" ma:internalName="TaxCatchAll" ma:showField="CatchAllData" ma:web="50424681-c54e-41f5-9097-9c3351a31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424681-c54e-41f5-9097-9c3351a31e76" xsi:nil="true"/>
    <lcf76f155ced4ddcb4097134ff3c332f xmlns="42f13897-32e6-4e47-8e42-37e061557496">
      <Terms xmlns="http://schemas.microsoft.com/office/infopath/2007/PartnerControls"/>
    </lcf76f155ced4ddcb4097134ff3c332f>
    <SharedWithUsers xmlns="50424681-c54e-41f5-9097-9c3351a31e76">
      <UserInfo>
        <DisplayName/>
        <AccountId xsi:nil="true"/>
        <AccountType/>
      </UserInfo>
    </SharedWithUsers>
    <MediaLengthInSeconds xmlns="42f13897-32e6-4e47-8e42-37e0615574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2.xml><?xml version="1.0" encoding="utf-8"?>
<ds:datastoreItem xmlns:ds="http://schemas.openxmlformats.org/officeDocument/2006/customXml" ds:itemID="{C6AAA9A5-4E3B-4E26-A706-3D24CA660230}"/>
</file>

<file path=customXml/itemProps3.xml><?xml version="1.0" encoding="utf-8"?>
<ds:datastoreItem xmlns:ds="http://schemas.openxmlformats.org/officeDocument/2006/customXml" ds:itemID="{3DD6D73E-CF16-4B26-814A-94336377786F}">
  <ds:schemaRefs>
    <ds:schemaRef ds:uri="http://schemas.microsoft.com/office/2006/metadata/properties"/>
    <ds:schemaRef ds:uri="http://schemas.microsoft.com/office/infopath/2007/PartnerControls"/>
    <ds:schemaRef ds:uri="6abe6018-fee2-4732-b665-704070d3b020"/>
    <ds:schemaRef ds:uri="c9f13b8e-2173-488f-8d07-5d0bab72e3b5"/>
  </ds:schemaRefs>
</ds:datastoreItem>
</file>

<file path=customXml/itemProps4.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McGimpsey</dc:creator>
  <cp:keywords/>
  <dc:description/>
  <cp:lastModifiedBy>Denise Sedgwick</cp:lastModifiedBy>
  <cp:revision>10</cp:revision>
  <dcterms:created xsi:type="dcterms:W3CDTF">2023-03-09T12:24:00Z</dcterms:created>
  <dcterms:modified xsi:type="dcterms:W3CDTF">2023-05-26T11:26:00Z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y fmtid="{D5CDD505-2E9C-101B-9397-08002B2CF9AE}" pid="3" name="Order">
    <vt:r8>7336200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