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60A9F" w14:textId="09FF5E05" w:rsidR="00A43A95" w:rsidRDefault="00A43A95"/>
    <w:p w14:paraId="1420BA18" w14:textId="577E31A2" w:rsidR="00016A7F" w:rsidRDefault="009B0871" w:rsidP="00016A7F">
      <w:pPr>
        <w:spacing w:after="0" w:line="288" w:lineRule="auto"/>
        <w:rPr>
          <w:rFonts w:cs="Arial"/>
          <w:b/>
          <w:color w:val="981D97"/>
          <w:sz w:val="40"/>
          <w:szCs w:val="40"/>
        </w:rPr>
      </w:pPr>
      <w:r w:rsidRPr="00E632ED">
        <w:rPr>
          <w:rFonts w:cs="Arial"/>
          <w:color w:val="002F6C"/>
          <w:sz w:val="48"/>
          <w:szCs w:val="20"/>
        </w:rPr>
        <w:t>Wastew</w:t>
      </w:r>
      <w:r w:rsidR="00016A7F" w:rsidRPr="00E632ED">
        <w:rPr>
          <w:rFonts w:cs="Arial"/>
          <w:color w:val="002F6C"/>
          <w:sz w:val="48"/>
          <w:szCs w:val="20"/>
        </w:rPr>
        <w:t xml:space="preserve">ater </w:t>
      </w:r>
      <w:r w:rsidR="00B700D3" w:rsidRPr="00E632ED">
        <w:rPr>
          <w:rFonts w:cs="Arial"/>
          <w:color w:val="002F6C"/>
          <w:sz w:val="48"/>
          <w:szCs w:val="20"/>
        </w:rPr>
        <w:t>Treatment</w:t>
      </w:r>
      <w:r w:rsidR="00016A7F" w:rsidRPr="00E632ED">
        <w:rPr>
          <w:rFonts w:cs="Arial"/>
          <w:color w:val="002F6C"/>
          <w:sz w:val="48"/>
          <w:szCs w:val="20"/>
        </w:rPr>
        <w:t xml:space="preserve"> Technician: Work Log Mapping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10400"/>
      </w:tblGrid>
      <w:tr w:rsidR="009A2E9A" w:rsidRPr="00016A7F" w14:paraId="74E2B90E" w14:textId="77777777" w:rsidTr="00A34156">
        <w:tc>
          <w:tcPr>
            <w:tcW w:w="3487" w:type="dxa"/>
          </w:tcPr>
          <w:p w14:paraId="21BCC702" w14:textId="2B029917" w:rsidR="009A2E9A" w:rsidRPr="0027131A" w:rsidRDefault="009A2E9A" w:rsidP="00016A7F">
            <w:pPr>
              <w:spacing w:after="0" w:line="288" w:lineRule="auto"/>
              <w:rPr>
                <w:rFonts w:cs="Arial"/>
                <w:b/>
                <w:color w:val="00491F"/>
                <w:sz w:val="22"/>
              </w:rPr>
            </w:pPr>
            <w:r w:rsidRPr="0027131A">
              <w:rPr>
                <w:rFonts w:cs="Arial"/>
                <w:b/>
                <w:color w:val="00491F"/>
                <w:sz w:val="22"/>
              </w:rPr>
              <w:t>Apprentice Name</w:t>
            </w:r>
            <w:r w:rsidR="004A594E" w:rsidRPr="0027131A">
              <w:rPr>
                <w:rFonts w:cs="Arial"/>
                <w:b/>
                <w:color w:val="00491F"/>
                <w:sz w:val="22"/>
              </w:rPr>
              <w:t>/Employer</w:t>
            </w:r>
            <w:r w:rsidRPr="0027131A">
              <w:rPr>
                <w:rFonts w:cs="Arial"/>
                <w:b/>
                <w:color w:val="00491F"/>
                <w:sz w:val="22"/>
              </w:rPr>
              <w:t>:</w:t>
            </w:r>
          </w:p>
          <w:p w14:paraId="36BFFC33" w14:textId="5FB0EE8F" w:rsidR="00900089" w:rsidRPr="0027131A" w:rsidRDefault="00900089" w:rsidP="00016A7F">
            <w:pPr>
              <w:spacing w:after="0" w:line="288" w:lineRule="auto"/>
              <w:rPr>
                <w:rFonts w:cs="Arial"/>
                <w:b/>
                <w:color w:val="00491F"/>
                <w:sz w:val="22"/>
              </w:rPr>
            </w:pPr>
          </w:p>
        </w:tc>
        <w:tc>
          <w:tcPr>
            <w:tcW w:w="10400" w:type="dxa"/>
          </w:tcPr>
          <w:p w14:paraId="37ED2222" w14:textId="342B8E42" w:rsidR="009A2E9A" w:rsidRPr="00016A7F" w:rsidRDefault="009A2E9A" w:rsidP="00016A7F">
            <w:pPr>
              <w:spacing w:after="0" w:line="288" w:lineRule="auto"/>
              <w:rPr>
                <w:rFonts w:cs="Arial"/>
                <w:b/>
                <w:color w:val="981D97"/>
                <w:sz w:val="22"/>
              </w:rPr>
            </w:pPr>
          </w:p>
        </w:tc>
      </w:tr>
      <w:tr w:rsidR="00D31AEA" w:rsidRPr="00016A7F" w14:paraId="33D6A823" w14:textId="77777777" w:rsidTr="00C83354">
        <w:tc>
          <w:tcPr>
            <w:tcW w:w="3487" w:type="dxa"/>
          </w:tcPr>
          <w:p w14:paraId="38E241DA" w14:textId="5ACE21E3" w:rsidR="00D31AEA" w:rsidRPr="0027131A" w:rsidRDefault="00D31AEA" w:rsidP="00016A7F">
            <w:pPr>
              <w:spacing w:after="0" w:line="288" w:lineRule="auto"/>
              <w:rPr>
                <w:rFonts w:cs="Arial"/>
                <w:b/>
                <w:color w:val="00491F"/>
                <w:sz w:val="22"/>
              </w:rPr>
            </w:pPr>
            <w:r w:rsidRPr="0027131A">
              <w:rPr>
                <w:rFonts w:cs="Arial"/>
                <w:b/>
                <w:color w:val="00491F"/>
                <w:sz w:val="22"/>
              </w:rPr>
              <w:t>Coverage checked by (provider)</w:t>
            </w:r>
          </w:p>
        </w:tc>
        <w:tc>
          <w:tcPr>
            <w:tcW w:w="10400" w:type="dxa"/>
          </w:tcPr>
          <w:p w14:paraId="6CE0DCFE" w14:textId="77777777" w:rsidR="00D31AEA" w:rsidRPr="00016A7F" w:rsidRDefault="00D31AEA" w:rsidP="00016A7F">
            <w:pPr>
              <w:spacing w:after="0" w:line="288" w:lineRule="auto"/>
              <w:rPr>
                <w:rFonts w:cs="Arial"/>
                <w:b/>
                <w:color w:val="981D97"/>
                <w:sz w:val="22"/>
              </w:rPr>
            </w:pPr>
          </w:p>
        </w:tc>
      </w:tr>
      <w:tr w:rsidR="00D31AEA" w:rsidRPr="00016A7F" w14:paraId="02051099" w14:textId="77777777" w:rsidTr="002B7009">
        <w:tc>
          <w:tcPr>
            <w:tcW w:w="13887" w:type="dxa"/>
            <w:gridSpan w:val="2"/>
          </w:tcPr>
          <w:p w14:paraId="2BE05E9A" w14:textId="12A504AC" w:rsidR="00D31AEA" w:rsidRPr="00D31AEA" w:rsidRDefault="00D31AEA" w:rsidP="00016A7F">
            <w:pPr>
              <w:spacing w:after="0" w:line="288" w:lineRule="auto"/>
              <w:rPr>
                <w:rFonts w:cs="Arial"/>
                <w:b/>
                <w:color w:val="000000" w:themeColor="text1"/>
                <w:sz w:val="22"/>
              </w:rPr>
            </w:pPr>
            <w:r>
              <w:rPr>
                <w:rFonts w:cs="Arial"/>
                <w:b/>
                <w:color w:val="000000" w:themeColor="text1"/>
                <w:sz w:val="22"/>
              </w:rPr>
              <w:t xml:space="preserve">Please ensure this </w:t>
            </w:r>
            <w:r w:rsidR="00C65DB1">
              <w:rPr>
                <w:rFonts w:cs="Arial"/>
                <w:b/>
                <w:color w:val="000000" w:themeColor="text1"/>
                <w:sz w:val="22"/>
              </w:rPr>
              <w:t xml:space="preserve">mapping document signposts </w:t>
            </w:r>
            <w:r w:rsidR="00805506">
              <w:rPr>
                <w:rFonts w:cs="Arial"/>
                <w:b/>
                <w:color w:val="000000" w:themeColor="text1"/>
                <w:sz w:val="22"/>
              </w:rPr>
              <w:t xml:space="preserve">valid evidence in the Work Log that has been </w:t>
            </w:r>
            <w:r w:rsidR="004C287B">
              <w:rPr>
                <w:rFonts w:cs="Arial"/>
                <w:b/>
                <w:color w:val="000000" w:themeColor="text1"/>
                <w:sz w:val="22"/>
              </w:rPr>
              <w:t xml:space="preserve">correctly </w:t>
            </w:r>
            <w:r w:rsidR="00805506">
              <w:rPr>
                <w:rFonts w:cs="Arial"/>
                <w:b/>
                <w:color w:val="000000" w:themeColor="text1"/>
                <w:sz w:val="22"/>
              </w:rPr>
              <w:t>cross</w:t>
            </w:r>
            <w:r w:rsidR="004C287B">
              <w:rPr>
                <w:rFonts w:cs="Arial"/>
                <w:b/>
                <w:color w:val="000000" w:themeColor="text1"/>
                <w:sz w:val="22"/>
              </w:rPr>
              <w:t>-</w:t>
            </w:r>
            <w:r w:rsidR="00805506">
              <w:rPr>
                <w:rFonts w:cs="Arial"/>
                <w:b/>
                <w:color w:val="000000" w:themeColor="text1"/>
                <w:sz w:val="22"/>
              </w:rPr>
              <w:t>referenced</w:t>
            </w:r>
            <w:r w:rsidR="00C65DB1">
              <w:rPr>
                <w:rFonts w:cs="Arial"/>
                <w:b/>
                <w:color w:val="000000" w:themeColor="text1"/>
                <w:sz w:val="22"/>
              </w:rPr>
              <w:t xml:space="preserve"> </w:t>
            </w:r>
            <w:r w:rsidR="004C287B">
              <w:rPr>
                <w:rFonts w:cs="Arial"/>
                <w:b/>
                <w:color w:val="000000" w:themeColor="text1"/>
                <w:sz w:val="22"/>
              </w:rPr>
              <w:t xml:space="preserve">and submit to EUIAS </w:t>
            </w:r>
            <w:r w:rsidR="00900089">
              <w:rPr>
                <w:rFonts w:cs="Arial"/>
                <w:b/>
                <w:color w:val="000000" w:themeColor="text1"/>
                <w:sz w:val="22"/>
              </w:rPr>
              <w:t>along with the Work Log.</w:t>
            </w:r>
          </w:p>
        </w:tc>
      </w:tr>
    </w:tbl>
    <w:p w14:paraId="24C69AF1" w14:textId="7232E112" w:rsidR="00016A7F" w:rsidRDefault="00016A7F"/>
    <w:tbl>
      <w:tblPr>
        <w:tblStyle w:val="TableGrid"/>
        <w:tblW w:w="5002" w:type="pct"/>
        <w:tblLook w:val="04A0" w:firstRow="1" w:lastRow="0" w:firstColumn="1" w:lastColumn="0" w:noHBand="0" w:noVBand="1"/>
      </w:tblPr>
      <w:tblGrid>
        <w:gridCol w:w="2322"/>
        <w:gridCol w:w="580"/>
        <w:gridCol w:w="7195"/>
        <w:gridCol w:w="3901"/>
      </w:tblGrid>
      <w:tr w:rsidR="00284C22" w:rsidRPr="00284C22" w14:paraId="4A05791B" w14:textId="11251349" w:rsidTr="00C66589">
        <w:trPr>
          <w:cantSplit/>
          <w:trHeight w:val="794"/>
          <w:tblHeader/>
        </w:trPr>
        <w:tc>
          <w:tcPr>
            <w:tcW w:w="2315" w:type="dxa"/>
            <w:shd w:val="clear" w:color="auto" w:fill="002F6C"/>
          </w:tcPr>
          <w:p w14:paraId="5B30B699" w14:textId="77777777" w:rsidR="00284C22" w:rsidRPr="00284C22" w:rsidRDefault="00284C22" w:rsidP="00501A74">
            <w:pPr>
              <w:spacing w:after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284C22">
              <w:rPr>
                <w:rFonts w:cs="Arial"/>
                <w:color w:val="FFFFFF" w:themeColor="background1"/>
                <w:sz w:val="20"/>
                <w:szCs w:val="20"/>
              </w:rPr>
              <w:t>Section</w:t>
            </w:r>
          </w:p>
        </w:tc>
        <w:tc>
          <w:tcPr>
            <w:tcW w:w="578" w:type="dxa"/>
            <w:shd w:val="clear" w:color="auto" w:fill="002F6C"/>
            <w:textDirection w:val="btLr"/>
            <w:vAlign w:val="center"/>
          </w:tcPr>
          <w:p w14:paraId="24D51D46" w14:textId="77777777" w:rsidR="00284C22" w:rsidRPr="00284C22" w:rsidRDefault="00284C22" w:rsidP="00501A74">
            <w:pPr>
              <w:spacing w:after="0"/>
              <w:ind w:left="113" w:right="113"/>
              <w:contextualSpacing/>
              <w:jc w:val="center"/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284C22">
              <w:rPr>
                <w:rFonts w:cs="Arial"/>
                <w:color w:val="FFFFFF" w:themeColor="background1"/>
                <w:sz w:val="20"/>
                <w:szCs w:val="20"/>
              </w:rPr>
              <w:t>Grade</w:t>
            </w:r>
          </w:p>
        </w:tc>
        <w:tc>
          <w:tcPr>
            <w:tcW w:w="7172" w:type="dxa"/>
            <w:shd w:val="clear" w:color="auto" w:fill="002F6C"/>
          </w:tcPr>
          <w:p w14:paraId="0E287237" w14:textId="77777777" w:rsidR="00284C22" w:rsidRDefault="00284C22" w:rsidP="00501A74">
            <w:pPr>
              <w:spacing w:after="0"/>
              <w:rPr>
                <w:rFonts w:cs="Arial"/>
                <w:b/>
                <w:bCs/>
                <w:color w:val="FFFFFF" w:themeColor="background1"/>
                <w:sz w:val="20"/>
                <w:szCs w:val="20"/>
                <w:u w:val="single"/>
              </w:rPr>
            </w:pPr>
            <w:r w:rsidRPr="00284C22">
              <w:rPr>
                <w:rFonts w:cs="Arial"/>
                <w:color w:val="FFFFFF" w:themeColor="background1"/>
                <w:sz w:val="20"/>
                <w:szCs w:val="20"/>
              </w:rPr>
              <w:t xml:space="preserve">Portfolio Evidence Requirement from </w:t>
            </w:r>
            <w:r w:rsidRPr="00284C22">
              <w:rPr>
                <w:rFonts w:cs="Arial"/>
                <w:b/>
                <w:bCs/>
                <w:color w:val="FFFFFF" w:themeColor="background1"/>
                <w:sz w:val="20"/>
                <w:szCs w:val="20"/>
                <w:u w:val="single"/>
              </w:rPr>
              <w:t>Work Log</w:t>
            </w:r>
          </w:p>
          <w:p w14:paraId="1ED0C43F" w14:textId="79D65132" w:rsidR="003565A2" w:rsidRPr="00284C22" w:rsidRDefault="003565A2" w:rsidP="00501A74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  <w:u w:val="single"/>
              </w:rPr>
              <w:t xml:space="preserve">Circle evidence </w:t>
            </w:r>
            <w:r w:rsidR="00395CD4">
              <w:rPr>
                <w:rFonts w:cs="Arial"/>
                <w:b/>
                <w:bCs/>
                <w:color w:val="FFFFFF" w:themeColor="background1"/>
                <w:sz w:val="20"/>
                <w:szCs w:val="20"/>
                <w:u w:val="single"/>
              </w:rPr>
              <w:t>type(s)</w:t>
            </w: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  <w:u w:val="single"/>
              </w:rPr>
              <w:t xml:space="preserve"> and enter </w:t>
            </w:r>
            <w:r w:rsidR="0004080A">
              <w:rPr>
                <w:rFonts w:cs="Arial"/>
                <w:b/>
                <w:bCs/>
                <w:color w:val="FFFFFF" w:themeColor="background1"/>
                <w:sz w:val="20"/>
                <w:szCs w:val="20"/>
                <w:u w:val="single"/>
              </w:rPr>
              <w:t xml:space="preserve">location in next </w:t>
            </w:r>
            <w:r w:rsidR="004F5EE9">
              <w:rPr>
                <w:rFonts w:cs="Arial"/>
                <w:b/>
                <w:bCs/>
                <w:color w:val="FFFFFF" w:themeColor="background1"/>
                <w:sz w:val="20"/>
                <w:szCs w:val="20"/>
                <w:u w:val="single"/>
              </w:rPr>
              <w:t>column</w:t>
            </w:r>
          </w:p>
        </w:tc>
        <w:tc>
          <w:tcPr>
            <w:tcW w:w="3889" w:type="dxa"/>
            <w:shd w:val="clear" w:color="auto" w:fill="002F6C"/>
          </w:tcPr>
          <w:p w14:paraId="56618B25" w14:textId="7932B627" w:rsidR="00284C22" w:rsidRPr="00284C22" w:rsidRDefault="00284C22" w:rsidP="00501A74">
            <w:pPr>
              <w:spacing w:after="0"/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284C22">
              <w:rPr>
                <w:rFonts w:cs="Arial"/>
                <w:color w:val="FFFFFF" w:themeColor="background1"/>
                <w:sz w:val="20"/>
                <w:szCs w:val="20"/>
              </w:rPr>
              <w:t>Evidence Location (</w:t>
            </w:r>
            <w:proofErr w:type="spellStart"/>
            <w:r w:rsidRPr="00284C22">
              <w:rPr>
                <w:rFonts w:cs="Arial"/>
                <w:color w:val="FFFFFF" w:themeColor="background1"/>
                <w:sz w:val="20"/>
                <w:szCs w:val="20"/>
              </w:rPr>
              <w:t>eg.</w:t>
            </w:r>
            <w:proofErr w:type="spellEnd"/>
            <w:r w:rsidRPr="00284C22">
              <w:rPr>
                <w:rFonts w:cs="Arial"/>
                <w:color w:val="FFFFFF" w:themeColor="background1"/>
                <w:sz w:val="20"/>
                <w:szCs w:val="20"/>
              </w:rPr>
              <w:t xml:space="preserve"> job number/page number)</w:t>
            </w:r>
          </w:p>
        </w:tc>
      </w:tr>
      <w:tr w:rsidR="00284C22" w:rsidRPr="00284C22" w14:paraId="0F93026C" w14:textId="7723EA0C" w:rsidTr="00613460">
        <w:trPr>
          <w:cantSplit/>
          <w:trHeight w:val="1134"/>
        </w:trPr>
        <w:tc>
          <w:tcPr>
            <w:tcW w:w="2315" w:type="dxa"/>
            <w:vMerge w:val="restart"/>
          </w:tcPr>
          <w:p w14:paraId="4F03E0F1" w14:textId="77777777" w:rsidR="00284C22" w:rsidRPr="00284C22" w:rsidRDefault="00284C22" w:rsidP="00501A74">
            <w:pPr>
              <w:pStyle w:val="Pa37"/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4C22">
              <w:rPr>
                <w:rFonts w:ascii="Arial" w:hAnsi="Arial" w:cs="Arial"/>
                <w:color w:val="000000"/>
                <w:sz w:val="20"/>
                <w:szCs w:val="20"/>
              </w:rPr>
              <w:t xml:space="preserve">1. Knowledge and application of relevant health and safety, environmental and industry standards and regulations, </w:t>
            </w:r>
            <w:proofErr w:type="gramStart"/>
            <w:r w:rsidRPr="00284C22">
              <w:rPr>
                <w:rFonts w:ascii="Arial" w:hAnsi="Arial" w:cs="Arial"/>
                <w:color w:val="000000"/>
                <w:sz w:val="20"/>
                <w:szCs w:val="20"/>
              </w:rPr>
              <w:t>policies</w:t>
            </w:r>
            <w:proofErr w:type="gramEnd"/>
            <w:r w:rsidRPr="00284C22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procedures</w:t>
            </w:r>
          </w:p>
          <w:p w14:paraId="62D9591D" w14:textId="06232439" w:rsidR="00284C22" w:rsidRPr="00284C22" w:rsidRDefault="00284C22" w:rsidP="00501A74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  <w:r w:rsidRPr="00284C22">
              <w:rPr>
                <w:rFonts w:eastAsiaTheme="minorHAnsi" w:cs="Arial"/>
                <w:b/>
                <w:bCs/>
                <w:color w:val="000000"/>
                <w:sz w:val="20"/>
                <w:szCs w:val="20"/>
              </w:rPr>
              <w:t xml:space="preserve">K1, K3, </w:t>
            </w:r>
            <w:r w:rsidRPr="00284C22">
              <w:rPr>
                <w:rFonts w:eastAsiaTheme="minorHAnsi" w:cs="Arial"/>
                <w:b/>
                <w:bCs/>
                <w:color w:val="000000" w:themeColor="text1"/>
                <w:sz w:val="20"/>
                <w:szCs w:val="20"/>
              </w:rPr>
              <w:t>S7, S8, S9</w:t>
            </w:r>
            <w:r w:rsidR="005F5782">
              <w:rPr>
                <w:rFonts w:eastAsiaTheme="minorHAnsi" w:cs="Arial"/>
                <w:b/>
                <w:bCs/>
                <w:color w:val="000000" w:themeColor="text1"/>
                <w:sz w:val="20"/>
                <w:szCs w:val="20"/>
              </w:rPr>
              <w:t>, W</w:t>
            </w:r>
            <w:r w:rsidR="00407F91">
              <w:rPr>
                <w:rFonts w:eastAsiaTheme="minorHAnsi" w:cs="Arial"/>
                <w:b/>
                <w:bCs/>
                <w:color w:val="000000" w:themeColor="text1"/>
                <w:sz w:val="20"/>
                <w:szCs w:val="20"/>
              </w:rPr>
              <w:t>WTT10</w:t>
            </w:r>
          </w:p>
        </w:tc>
        <w:tc>
          <w:tcPr>
            <w:tcW w:w="578" w:type="dxa"/>
            <w:textDirection w:val="btLr"/>
            <w:vAlign w:val="center"/>
          </w:tcPr>
          <w:p w14:paraId="77EE81DF" w14:textId="77777777" w:rsidR="00284C22" w:rsidRPr="00284C22" w:rsidRDefault="00284C22" w:rsidP="00501A74">
            <w:pPr>
              <w:spacing w:after="0"/>
              <w:ind w:left="113" w:right="113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sz w:val="20"/>
                <w:szCs w:val="20"/>
              </w:rPr>
              <w:t>Pass</w:t>
            </w:r>
          </w:p>
        </w:tc>
        <w:tc>
          <w:tcPr>
            <w:tcW w:w="7172" w:type="dxa"/>
          </w:tcPr>
          <w:p w14:paraId="13F94538" w14:textId="77777777" w:rsidR="00284C22" w:rsidRPr="00284C22" w:rsidRDefault="00284C22" w:rsidP="00501A74">
            <w:pPr>
              <w:rPr>
                <w:sz w:val="20"/>
                <w:szCs w:val="20"/>
              </w:rPr>
            </w:pPr>
            <w:r w:rsidRPr="00284C22">
              <w:rPr>
                <w:sz w:val="20"/>
                <w:szCs w:val="20"/>
              </w:rPr>
              <w:t>Minimum requirement to evidence at least 2 ‘Pass’ examples, such as</w:t>
            </w:r>
          </w:p>
          <w:p w14:paraId="5CE13CE6" w14:textId="77777777" w:rsidR="00284C22" w:rsidRPr="00284C22" w:rsidRDefault="00284C22" w:rsidP="00016A7F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 xml:space="preserve">Training / certificates / attendance at training courses relating to H&amp;S, environmental, regulatory and HR requirements (e.g. Toolbox talks, induction) </w:t>
            </w:r>
          </w:p>
          <w:p w14:paraId="47EA2F4D" w14:textId="77777777" w:rsidR="00284C22" w:rsidRPr="00284C22" w:rsidRDefault="00284C22" w:rsidP="00016A7F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Knowledge of where to access H&amp;S, environmental and industry information</w:t>
            </w:r>
          </w:p>
          <w:p w14:paraId="7E257E73" w14:textId="77777777" w:rsidR="00284C22" w:rsidRPr="00284C22" w:rsidRDefault="00284C22" w:rsidP="00016A7F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 xml:space="preserve">Reporting any faults, </w:t>
            </w:r>
            <w:proofErr w:type="gramStart"/>
            <w:r w:rsidRPr="00284C22">
              <w:rPr>
                <w:rFonts w:ascii="Arial" w:hAnsi="Arial" w:cs="Arial"/>
                <w:sz w:val="20"/>
                <w:szCs w:val="20"/>
              </w:rPr>
              <w:t>loss</w:t>
            </w:r>
            <w:proofErr w:type="gramEnd"/>
            <w:r w:rsidRPr="00284C22">
              <w:rPr>
                <w:rFonts w:ascii="Arial" w:hAnsi="Arial" w:cs="Arial"/>
                <w:sz w:val="20"/>
                <w:szCs w:val="20"/>
              </w:rPr>
              <w:t xml:space="preserve"> or issues with equipment </w:t>
            </w:r>
          </w:p>
          <w:p w14:paraId="7F710E0A" w14:textId="77777777" w:rsidR="00284C22" w:rsidRPr="00284C22" w:rsidRDefault="00284C22" w:rsidP="00016A7F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 xml:space="preserve">Suggesting and implementing appropriate control measures </w:t>
            </w:r>
          </w:p>
          <w:p w14:paraId="7EAE8F89" w14:textId="77777777" w:rsidR="00284C22" w:rsidRDefault="00284C22" w:rsidP="00016A7F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Identifying changing situations in the workplace and taking the appropriate action</w:t>
            </w:r>
          </w:p>
          <w:p w14:paraId="215F0BB9" w14:textId="77777777" w:rsidR="007B0A35" w:rsidRDefault="007B0A35" w:rsidP="007B0A35">
            <w:pPr>
              <w:pStyle w:val="paragraph"/>
              <w:spacing w:before="0" w:beforeAutospacing="0" w:after="0" w:afterAutospacing="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Other)</w:t>
            </w:r>
          </w:p>
          <w:p w14:paraId="2F349709" w14:textId="305AAB01" w:rsidR="007B0A35" w:rsidRPr="00284C22" w:rsidRDefault="007B0A35" w:rsidP="007B0A35">
            <w:pPr>
              <w:pStyle w:val="paragraph"/>
              <w:spacing w:before="0" w:beforeAutospacing="0" w:after="0" w:afterAutospacing="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9" w:type="dxa"/>
          </w:tcPr>
          <w:p w14:paraId="37D6C5DF" w14:textId="76BE73BF" w:rsidR="005E2FB4" w:rsidRPr="006A6B4C" w:rsidRDefault="005E2FB4" w:rsidP="006A6B4C">
            <w:pPr>
              <w:ind w:left="360"/>
              <w:rPr>
                <w:rFonts w:cs="Arial"/>
                <w:color w:val="2F5496" w:themeColor="accent1" w:themeShade="BF"/>
                <w:sz w:val="22"/>
              </w:rPr>
            </w:pPr>
          </w:p>
        </w:tc>
      </w:tr>
      <w:tr w:rsidR="00284C22" w:rsidRPr="00284C22" w14:paraId="62BE1B56" w14:textId="4571CB10" w:rsidTr="00613460">
        <w:trPr>
          <w:cantSplit/>
          <w:trHeight w:val="1134"/>
        </w:trPr>
        <w:tc>
          <w:tcPr>
            <w:tcW w:w="2315" w:type="dxa"/>
            <w:vMerge/>
          </w:tcPr>
          <w:p w14:paraId="15D0AE05" w14:textId="77777777" w:rsidR="00284C22" w:rsidRPr="00284C22" w:rsidRDefault="00284C22" w:rsidP="00501A74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8" w:type="dxa"/>
            <w:textDirection w:val="btLr"/>
            <w:vAlign w:val="center"/>
          </w:tcPr>
          <w:p w14:paraId="75A58283" w14:textId="77777777" w:rsidR="00284C22" w:rsidRPr="00284C22" w:rsidRDefault="00284C22" w:rsidP="00501A74">
            <w:pPr>
              <w:spacing w:after="0" w:line="288" w:lineRule="auto"/>
              <w:ind w:left="113" w:right="113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sz w:val="20"/>
                <w:szCs w:val="20"/>
              </w:rPr>
              <w:t>Distinction</w:t>
            </w:r>
          </w:p>
        </w:tc>
        <w:tc>
          <w:tcPr>
            <w:tcW w:w="7172" w:type="dxa"/>
          </w:tcPr>
          <w:p w14:paraId="698CD9FE" w14:textId="77777777" w:rsidR="00284C22" w:rsidRPr="00284C22" w:rsidRDefault="00284C22" w:rsidP="00016A7F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Voluntarily engaging with employer to make contributions to health and safety improvements and initiatives</w:t>
            </w:r>
          </w:p>
          <w:p w14:paraId="5B93E686" w14:textId="77777777" w:rsidR="00284C22" w:rsidRPr="00284C22" w:rsidRDefault="00284C22" w:rsidP="00016A7F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 xml:space="preserve">Understanding of the wider ranging consequences of not following standards, regulations, </w:t>
            </w:r>
            <w:proofErr w:type="gramStart"/>
            <w:r w:rsidRPr="00284C22">
              <w:rPr>
                <w:rFonts w:ascii="Arial" w:hAnsi="Arial" w:cs="Arial"/>
                <w:sz w:val="20"/>
                <w:szCs w:val="20"/>
              </w:rPr>
              <w:t>policies</w:t>
            </w:r>
            <w:proofErr w:type="gramEnd"/>
            <w:r w:rsidRPr="00284C22">
              <w:rPr>
                <w:rFonts w:ascii="Arial" w:hAnsi="Arial" w:cs="Arial"/>
                <w:sz w:val="20"/>
                <w:szCs w:val="20"/>
              </w:rPr>
              <w:t xml:space="preserve"> and procedures </w:t>
            </w:r>
          </w:p>
          <w:p w14:paraId="53FF892E" w14:textId="77777777" w:rsidR="00284C22" w:rsidRPr="00284C22" w:rsidRDefault="00284C22" w:rsidP="00016A7F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 xml:space="preserve">Continuously updating knowledge regarding health, safety, environmental and industry </w:t>
            </w:r>
            <w:proofErr w:type="gramStart"/>
            <w:r w:rsidRPr="00284C22">
              <w:rPr>
                <w:rFonts w:ascii="Arial" w:hAnsi="Arial" w:cs="Arial"/>
                <w:sz w:val="20"/>
                <w:szCs w:val="20"/>
              </w:rPr>
              <w:t>standards</w:t>
            </w:r>
            <w:proofErr w:type="gramEnd"/>
            <w:r w:rsidRPr="00284C22">
              <w:rPr>
                <w:rFonts w:ascii="Arial" w:hAnsi="Arial" w:cs="Arial"/>
                <w:sz w:val="20"/>
                <w:szCs w:val="20"/>
              </w:rPr>
              <w:t xml:space="preserve"> and procedures</w:t>
            </w:r>
          </w:p>
          <w:p w14:paraId="0D3E9623" w14:textId="77777777" w:rsidR="00284C22" w:rsidRPr="00284C22" w:rsidRDefault="00284C22" w:rsidP="00016A7F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Understanding of wider ranging consequences of not working safely and carrying out risk assessments</w:t>
            </w:r>
          </w:p>
          <w:p w14:paraId="351269D3" w14:textId="77777777" w:rsidR="00284C22" w:rsidRPr="00284C22" w:rsidRDefault="00284C22" w:rsidP="00016A7F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Explaining the need to maintain and store PPE and other safety equipment</w:t>
            </w:r>
          </w:p>
          <w:p w14:paraId="1E728478" w14:textId="77777777" w:rsidR="00284C22" w:rsidRPr="00284C22" w:rsidRDefault="00284C22" w:rsidP="00016A7F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Explaining the wider ranging consequences of not working appropriately with (including storage and disposal of) chemicals</w:t>
            </w:r>
          </w:p>
          <w:p w14:paraId="2A50A7A4" w14:textId="77777777" w:rsidR="00284C22" w:rsidRPr="00284C22" w:rsidRDefault="00284C22" w:rsidP="00016A7F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Monitoring safety equipment use and compliance in others</w:t>
            </w:r>
          </w:p>
          <w:p w14:paraId="733C1352" w14:textId="77777777" w:rsidR="00284C22" w:rsidRPr="00284C22" w:rsidRDefault="00284C22" w:rsidP="00016A7F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Voluntarily taking an active role in completing safety compliance checks for others</w:t>
            </w:r>
          </w:p>
        </w:tc>
        <w:tc>
          <w:tcPr>
            <w:tcW w:w="3889" w:type="dxa"/>
          </w:tcPr>
          <w:p w14:paraId="3987F07E" w14:textId="77777777" w:rsidR="00284C22" w:rsidRPr="00284C22" w:rsidRDefault="00284C22" w:rsidP="00BC5EB4">
            <w:pPr>
              <w:pStyle w:val="paragraph"/>
              <w:spacing w:before="0" w:beforeAutospacing="0" w:after="0" w:afterAutospacing="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C22" w:rsidRPr="00284C22" w14:paraId="608BD270" w14:textId="2F21D6C9" w:rsidTr="00613460">
        <w:trPr>
          <w:cantSplit/>
          <w:trHeight w:val="1134"/>
        </w:trPr>
        <w:tc>
          <w:tcPr>
            <w:tcW w:w="2315" w:type="dxa"/>
          </w:tcPr>
          <w:p w14:paraId="322B9779" w14:textId="63116E9D" w:rsidR="00284C22" w:rsidRPr="00284C22" w:rsidRDefault="00284C22" w:rsidP="00501A74">
            <w:pPr>
              <w:pStyle w:val="Pa37"/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4C22">
              <w:rPr>
                <w:rFonts w:ascii="Arial" w:hAnsi="Arial" w:cs="Arial"/>
                <w:color w:val="000000"/>
                <w:sz w:val="20"/>
                <w:szCs w:val="20"/>
              </w:rPr>
              <w:t xml:space="preserve">2. Knowledge and application of water industry operations and maintenance practices, </w:t>
            </w:r>
            <w:proofErr w:type="gramStart"/>
            <w:r w:rsidRPr="00284C22">
              <w:rPr>
                <w:rFonts w:ascii="Arial" w:hAnsi="Arial" w:cs="Arial"/>
                <w:color w:val="000000"/>
                <w:sz w:val="20"/>
                <w:szCs w:val="20"/>
              </w:rPr>
              <w:t>processes</w:t>
            </w:r>
            <w:proofErr w:type="gramEnd"/>
            <w:r w:rsidRPr="00284C22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procedures </w:t>
            </w:r>
            <w:r w:rsidRPr="00284C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 </w:t>
            </w:r>
            <w:r w:rsidR="00CD3F5E">
              <w:rPr>
                <w:rFonts w:ascii="Arial" w:hAnsi="Arial" w:cs="Arial"/>
                <w:color w:val="000000" w:themeColor="text1"/>
                <w:sz w:val="20"/>
                <w:szCs w:val="20"/>
              </w:rPr>
              <w:t>waste</w:t>
            </w:r>
            <w:r w:rsidRPr="00284C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water </w:t>
            </w:r>
            <w:r w:rsidR="006D6E0C">
              <w:rPr>
                <w:rFonts w:ascii="Arial" w:hAnsi="Arial" w:cs="Arial"/>
                <w:color w:val="000000" w:themeColor="text1"/>
                <w:sz w:val="20"/>
                <w:szCs w:val="20"/>
              </w:rPr>
              <w:t>treatment</w:t>
            </w:r>
          </w:p>
          <w:p w14:paraId="4D5EBFA5" w14:textId="77777777" w:rsidR="00284C22" w:rsidRPr="00284C22" w:rsidRDefault="00284C22" w:rsidP="00501A74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color w:val="000000"/>
                <w:sz w:val="20"/>
                <w:szCs w:val="20"/>
              </w:rPr>
              <w:t>K2, K4, S10</w:t>
            </w:r>
          </w:p>
        </w:tc>
        <w:tc>
          <w:tcPr>
            <w:tcW w:w="578" w:type="dxa"/>
            <w:textDirection w:val="btLr"/>
            <w:vAlign w:val="center"/>
          </w:tcPr>
          <w:p w14:paraId="3D15FED5" w14:textId="77777777" w:rsidR="00284C22" w:rsidRPr="00284C22" w:rsidRDefault="00284C22" w:rsidP="00501A74">
            <w:pPr>
              <w:spacing w:after="0" w:line="288" w:lineRule="auto"/>
              <w:ind w:left="113" w:right="113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sz w:val="20"/>
                <w:szCs w:val="20"/>
              </w:rPr>
              <w:t>Pass</w:t>
            </w:r>
          </w:p>
        </w:tc>
        <w:tc>
          <w:tcPr>
            <w:tcW w:w="7172" w:type="dxa"/>
          </w:tcPr>
          <w:p w14:paraId="0FDDFEEF" w14:textId="325F8AC7" w:rsidR="00284C22" w:rsidRPr="00284C22" w:rsidRDefault="00284C22" w:rsidP="00501A74">
            <w:pPr>
              <w:rPr>
                <w:sz w:val="20"/>
                <w:szCs w:val="20"/>
              </w:rPr>
            </w:pPr>
            <w:r w:rsidRPr="00284C22">
              <w:rPr>
                <w:sz w:val="20"/>
                <w:szCs w:val="20"/>
              </w:rPr>
              <w:t xml:space="preserve">Minimum requirement to evidence at least </w:t>
            </w:r>
            <w:r w:rsidR="005F5782">
              <w:rPr>
                <w:sz w:val="20"/>
                <w:szCs w:val="20"/>
              </w:rPr>
              <w:t>2</w:t>
            </w:r>
            <w:r w:rsidRPr="00284C22">
              <w:rPr>
                <w:sz w:val="20"/>
                <w:szCs w:val="20"/>
              </w:rPr>
              <w:t xml:space="preserve"> ‘Pass’ examples, such as</w:t>
            </w:r>
          </w:p>
          <w:p w14:paraId="5289CA39" w14:textId="77777777" w:rsidR="00284C22" w:rsidRPr="00284C22" w:rsidRDefault="00284C22" w:rsidP="00BB0D08">
            <w:pPr>
              <w:pStyle w:val="MyBullets"/>
              <w:numPr>
                <w:ilvl w:val="0"/>
                <w:numId w:val="2"/>
              </w:numPr>
            </w:pPr>
            <w:r w:rsidRPr="00284C22">
              <w:t>Knowledge of company operations and maintenance policies and procedures and where to find them e.g. sampling procedures, flow monitoring</w:t>
            </w:r>
          </w:p>
          <w:p w14:paraId="2A70A8DD" w14:textId="77777777" w:rsidR="00284C22" w:rsidRPr="008668B0" w:rsidRDefault="00284C22" w:rsidP="00016A7F">
            <w:pPr>
              <w:pStyle w:val="ListParagraph"/>
              <w:numPr>
                <w:ilvl w:val="0"/>
                <w:numId w:val="2"/>
              </w:numPr>
              <w:spacing w:after="0" w:line="288" w:lineRule="auto"/>
              <w:rPr>
                <w:rFonts w:cs="Arial"/>
                <w:color w:val="000000" w:themeColor="text1"/>
              </w:rPr>
            </w:pPr>
            <w:r w:rsidRPr="000F6599">
              <w:rPr>
                <w:rFonts w:ascii="Arial" w:hAnsi="Arial" w:cs="Arial"/>
                <w:sz w:val="20"/>
                <w:szCs w:val="20"/>
              </w:rPr>
              <w:t xml:space="preserve">Training / certificates / attendance at training courses relating to operations and maintenance practices, </w:t>
            </w:r>
            <w:proofErr w:type="gramStart"/>
            <w:r w:rsidRPr="000F6599">
              <w:rPr>
                <w:rFonts w:ascii="Arial" w:hAnsi="Arial" w:cs="Arial"/>
                <w:sz w:val="20"/>
                <w:szCs w:val="20"/>
              </w:rPr>
              <w:t>processes</w:t>
            </w:r>
            <w:proofErr w:type="gramEnd"/>
            <w:r w:rsidRPr="000F6599">
              <w:rPr>
                <w:rFonts w:ascii="Arial" w:hAnsi="Arial" w:cs="Arial"/>
                <w:sz w:val="20"/>
                <w:szCs w:val="20"/>
              </w:rPr>
              <w:t xml:space="preserve"> and procedures</w:t>
            </w:r>
          </w:p>
          <w:p w14:paraId="0B1FDDC7" w14:textId="288030BF" w:rsidR="00E6561D" w:rsidRPr="00E6561D" w:rsidRDefault="00E6561D" w:rsidP="00E6561D">
            <w:pPr>
              <w:spacing w:after="0" w:line="288" w:lineRule="auto"/>
              <w:ind w:left="80"/>
              <w:rPr>
                <w:rFonts w:cs="Arial"/>
                <w:color w:val="000000" w:themeColor="text1"/>
                <w:sz w:val="20"/>
                <w:szCs w:val="20"/>
              </w:rPr>
            </w:pPr>
            <w:r w:rsidRPr="00E6561D">
              <w:rPr>
                <w:rFonts w:cs="Arial"/>
                <w:color w:val="000000" w:themeColor="text1"/>
                <w:sz w:val="20"/>
                <w:szCs w:val="20"/>
              </w:rPr>
              <w:t>Other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889" w:type="dxa"/>
          </w:tcPr>
          <w:p w14:paraId="40399BA9" w14:textId="77777777" w:rsidR="00284C22" w:rsidRPr="00284C22" w:rsidRDefault="00284C22" w:rsidP="00501A74">
            <w:pPr>
              <w:rPr>
                <w:sz w:val="20"/>
                <w:szCs w:val="20"/>
              </w:rPr>
            </w:pPr>
          </w:p>
        </w:tc>
      </w:tr>
      <w:tr w:rsidR="00284C22" w:rsidRPr="00284C22" w14:paraId="5713B6AB" w14:textId="7D157689" w:rsidTr="00613460">
        <w:trPr>
          <w:cantSplit/>
          <w:trHeight w:val="1134"/>
        </w:trPr>
        <w:tc>
          <w:tcPr>
            <w:tcW w:w="2315" w:type="dxa"/>
            <w:vMerge w:val="restart"/>
          </w:tcPr>
          <w:p w14:paraId="6F1506E6" w14:textId="77777777" w:rsidR="00284C22" w:rsidRPr="00284C22" w:rsidRDefault="00284C22" w:rsidP="00501A74">
            <w:pPr>
              <w:pStyle w:val="Pa37"/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4C2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3.Use theory and principles to undertake fault finding, testing and analysis on specific equipment, instruments and IT systems and interpret the results to implement effective solutions</w:t>
            </w:r>
          </w:p>
          <w:p w14:paraId="14B69B32" w14:textId="77777777" w:rsidR="00284C22" w:rsidRPr="00284C22" w:rsidRDefault="00284C22" w:rsidP="00501A74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color w:val="000000"/>
                <w:sz w:val="20"/>
                <w:szCs w:val="20"/>
              </w:rPr>
              <w:t>K5, K6, S7, S12, S13</w:t>
            </w:r>
          </w:p>
        </w:tc>
        <w:tc>
          <w:tcPr>
            <w:tcW w:w="578" w:type="dxa"/>
            <w:textDirection w:val="btLr"/>
            <w:vAlign w:val="center"/>
          </w:tcPr>
          <w:p w14:paraId="2A98595B" w14:textId="77777777" w:rsidR="00284C22" w:rsidRPr="00284C22" w:rsidRDefault="00284C22" w:rsidP="00501A74">
            <w:pPr>
              <w:spacing w:after="0" w:line="288" w:lineRule="auto"/>
              <w:ind w:left="113" w:right="113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sz w:val="20"/>
                <w:szCs w:val="20"/>
              </w:rPr>
              <w:t>Pass</w:t>
            </w:r>
          </w:p>
        </w:tc>
        <w:tc>
          <w:tcPr>
            <w:tcW w:w="7172" w:type="dxa"/>
          </w:tcPr>
          <w:p w14:paraId="31A8AF95" w14:textId="53667139" w:rsidR="00284C22" w:rsidRPr="00284C22" w:rsidRDefault="00284C22" w:rsidP="00501A74">
            <w:pPr>
              <w:rPr>
                <w:sz w:val="20"/>
                <w:szCs w:val="20"/>
              </w:rPr>
            </w:pPr>
            <w:r w:rsidRPr="00284C22">
              <w:rPr>
                <w:sz w:val="20"/>
                <w:szCs w:val="20"/>
              </w:rPr>
              <w:t xml:space="preserve">Minimum requirement to evidence at least </w:t>
            </w:r>
            <w:r w:rsidR="00EA6B18">
              <w:rPr>
                <w:sz w:val="20"/>
                <w:szCs w:val="20"/>
              </w:rPr>
              <w:t>2</w:t>
            </w:r>
            <w:r w:rsidRPr="00284C22">
              <w:rPr>
                <w:sz w:val="20"/>
                <w:szCs w:val="20"/>
              </w:rPr>
              <w:t xml:space="preserve"> ‘Pass’ examples, such as</w:t>
            </w:r>
          </w:p>
          <w:p w14:paraId="2F64B176" w14:textId="77777777" w:rsidR="00284C22" w:rsidRPr="00284C22" w:rsidRDefault="00284C22" w:rsidP="00016A7F">
            <w:pPr>
              <w:pStyle w:val="ListParagraph"/>
              <w:numPr>
                <w:ilvl w:val="0"/>
                <w:numId w:val="3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 xml:space="preserve">Training / certificates / attendance at courses relating to specific equipment, </w:t>
            </w:r>
            <w:proofErr w:type="gramStart"/>
            <w:r w:rsidRPr="00284C22">
              <w:rPr>
                <w:rFonts w:ascii="Arial" w:hAnsi="Arial" w:cs="Arial"/>
                <w:sz w:val="20"/>
                <w:szCs w:val="20"/>
              </w:rPr>
              <w:t>instruments</w:t>
            </w:r>
            <w:proofErr w:type="gramEnd"/>
            <w:r w:rsidRPr="00284C22">
              <w:rPr>
                <w:rFonts w:ascii="Arial" w:hAnsi="Arial" w:cs="Arial"/>
                <w:sz w:val="20"/>
                <w:szCs w:val="20"/>
              </w:rPr>
              <w:t xml:space="preserve"> and IT systems </w:t>
            </w:r>
          </w:p>
          <w:p w14:paraId="44F8B689" w14:textId="77777777" w:rsidR="00284C22" w:rsidRPr="00284C22" w:rsidRDefault="00284C22" w:rsidP="00016A7F">
            <w:pPr>
              <w:pStyle w:val="ListParagraph"/>
              <w:numPr>
                <w:ilvl w:val="0"/>
                <w:numId w:val="3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 xml:space="preserve">Testing and maintaining H&amp;S equipment </w:t>
            </w:r>
          </w:p>
          <w:p w14:paraId="147F883A" w14:textId="77777777" w:rsidR="00284C22" w:rsidRPr="00284C22" w:rsidRDefault="00284C22" w:rsidP="00016A7F">
            <w:pPr>
              <w:pStyle w:val="ListParagraph"/>
              <w:numPr>
                <w:ilvl w:val="0"/>
                <w:numId w:val="3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Knowledge and use of the operation of flow monitoring equipment</w:t>
            </w:r>
          </w:p>
          <w:p w14:paraId="7B99E678" w14:textId="77777777" w:rsidR="00284C22" w:rsidRPr="00284C22" w:rsidRDefault="00284C22" w:rsidP="00016A7F">
            <w:pPr>
              <w:pStyle w:val="ListParagraph"/>
              <w:numPr>
                <w:ilvl w:val="0"/>
                <w:numId w:val="3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Identifying faults and alarms</w:t>
            </w:r>
          </w:p>
          <w:p w14:paraId="5A2B7BC8" w14:textId="77777777" w:rsidR="00284C22" w:rsidRPr="00284C22" w:rsidRDefault="00284C22" w:rsidP="00016A7F">
            <w:pPr>
              <w:pStyle w:val="ListParagraph"/>
              <w:numPr>
                <w:ilvl w:val="0"/>
                <w:numId w:val="3"/>
              </w:numPr>
              <w:spacing w:after="0" w:line="288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Und</w:t>
            </w:r>
            <w:r w:rsidRPr="00284C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erstanding alarms, priorities, </w:t>
            </w:r>
            <w:proofErr w:type="gramStart"/>
            <w:r w:rsidRPr="00284C22">
              <w:rPr>
                <w:rFonts w:ascii="Arial" w:hAnsi="Arial" w:cs="Arial"/>
                <w:color w:val="000000" w:themeColor="text1"/>
                <w:sz w:val="20"/>
                <w:szCs w:val="20"/>
              </w:rPr>
              <w:t>consequences</w:t>
            </w:r>
            <w:proofErr w:type="gramEnd"/>
            <w:r w:rsidRPr="00284C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 responses</w:t>
            </w:r>
          </w:p>
          <w:p w14:paraId="5138A0F7" w14:textId="77777777" w:rsidR="00284C22" w:rsidRPr="00284C22" w:rsidRDefault="00284C22" w:rsidP="00016A7F">
            <w:pPr>
              <w:pStyle w:val="ListParagraph"/>
              <w:numPr>
                <w:ilvl w:val="0"/>
                <w:numId w:val="3"/>
              </w:numPr>
              <w:spacing w:after="0" w:line="288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84C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Consulting and working with others to investigate, identify and resolve the root cause of problems </w:t>
            </w:r>
          </w:p>
          <w:p w14:paraId="5D8EE8A5" w14:textId="77777777" w:rsidR="00284C22" w:rsidRPr="00E6561D" w:rsidRDefault="00284C22" w:rsidP="00016A7F">
            <w:pPr>
              <w:pStyle w:val="ListParagraph"/>
              <w:numPr>
                <w:ilvl w:val="0"/>
                <w:numId w:val="3"/>
              </w:numPr>
              <w:spacing w:after="0" w:line="288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84C22">
              <w:rPr>
                <w:rFonts w:ascii="Arial" w:hAnsi="Arial" w:cs="Arial"/>
                <w:color w:val="000000" w:themeColor="text1"/>
                <w:sz w:val="20"/>
                <w:szCs w:val="20"/>
              </w:rPr>
              <w:t>Verifying IT systems are working correctly</w:t>
            </w:r>
          </w:p>
          <w:p w14:paraId="0484007F" w14:textId="079D5EB2" w:rsidR="00E6561D" w:rsidRPr="00E6561D" w:rsidRDefault="00E6561D" w:rsidP="00E6561D">
            <w:pPr>
              <w:spacing w:after="0" w:line="288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Other)</w:t>
            </w:r>
          </w:p>
        </w:tc>
        <w:tc>
          <w:tcPr>
            <w:tcW w:w="3889" w:type="dxa"/>
          </w:tcPr>
          <w:p w14:paraId="3B71654C" w14:textId="77777777" w:rsidR="00284C22" w:rsidRPr="00284C22" w:rsidRDefault="00284C22" w:rsidP="00501A74">
            <w:pPr>
              <w:rPr>
                <w:sz w:val="20"/>
                <w:szCs w:val="20"/>
              </w:rPr>
            </w:pPr>
          </w:p>
        </w:tc>
      </w:tr>
      <w:tr w:rsidR="00284C22" w:rsidRPr="00284C22" w14:paraId="4C61FB81" w14:textId="0847F472" w:rsidTr="00613460">
        <w:trPr>
          <w:cantSplit/>
          <w:trHeight w:val="1134"/>
        </w:trPr>
        <w:tc>
          <w:tcPr>
            <w:tcW w:w="2315" w:type="dxa"/>
            <w:vMerge/>
          </w:tcPr>
          <w:p w14:paraId="2A53903F" w14:textId="77777777" w:rsidR="00284C22" w:rsidRPr="00284C22" w:rsidRDefault="00284C22" w:rsidP="00501A74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8" w:type="dxa"/>
            <w:textDirection w:val="btLr"/>
            <w:vAlign w:val="center"/>
          </w:tcPr>
          <w:p w14:paraId="18DCE049" w14:textId="77777777" w:rsidR="00284C22" w:rsidRPr="00284C22" w:rsidRDefault="00284C22" w:rsidP="00501A74">
            <w:pPr>
              <w:spacing w:after="0" w:line="288" w:lineRule="auto"/>
              <w:ind w:left="113" w:right="113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sz w:val="20"/>
                <w:szCs w:val="20"/>
              </w:rPr>
              <w:t>Distinction</w:t>
            </w:r>
          </w:p>
        </w:tc>
        <w:tc>
          <w:tcPr>
            <w:tcW w:w="7172" w:type="dxa"/>
          </w:tcPr>
          <w:p w14:paraId="6C951E84" w14:textId="77777777" w:rsidR="00284C22" w:rsidRPr="00284C22" w:rsidRDefault="00284C22" w:rsidP="00016A7F">
            <w:pPr>
              <w:pStyle w:val="ListParagraph"/>
              <w:numPr>
                <w:ilvl w:val="0"/>
                <w:numId w:val="3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Independently conducting fault or route cause analysis to successful conclusion without guidance</w:t>
            </w:r>
          </w:p>
          <w:p w14:paraId="2FC0B187" w14:textId="77777777" w:rsidR="00284C22" w:rsidRPr="00284C22" w:rsidRDefault="00284C22" w:rsidP="00016A7F">
            <w:pPr>
              <w:pStyle w:val="ListParagraph"/>
              <w:numPr>
                <w:ilvl w:val="0"/>
                <w:numId w:val="3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Presenting and sharing findings in a logical and consistent manner</w:t>
            </w:r>
          </w:p>
          <w:p w14:paraId="0E676063" w14:textId="77777777" w:rsidR="00284C22" w:rsidRPr="00284C22" w:rsidRDefault="00284C22" w:rsidP="00016A7F">
            <w:pPr>
              <w:pStyle w:val="ListParagraph"/>
              <w:numPr>
                <w:ilvl w:val="0"/>
                <w:numId w:val="3"/>
              </w:numPr>
              <w:spacing w:after="0" w:line="288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Technical understanding of process equipment options and practical assessment and application of their suitability for use</w:t>
            </w:r>
          </w:p>
          <w:p w14:paraId="2EE96F5C" w14:textId="77777777" w:rsidR="00284C22" w:rsidRPr="00284C22" w:rsidRDefault="00284C22" w:rsidP="00016A7F">
            <w:pPr>
              <w:pStyle w:val="ListParagraph"/>
              <w:numPr>
                <w:ilvl w:val="0"/>
                <w:numId w:val="3"/>
              </w:numPr>
              <w:spacing w:after="0" w:line="288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Suggesting improvements in alarm management</w:t>
            </w:r>
          </w:p>
        </w:tc>
        <w:tc>
          <w:tcPr>
            <w:tcW w:w="3889" w:type="dxa"/>
          </w:tcPr>
          <w:p w14:paraId="4B79791A" w14:textId="77777777" w:rsidR="00284C22" w:rsidRPr="003C17AA" w:rsidRDefault="00284C22" w:rsidP="003C17AA">
            <w:pPr>
              <w:spacing w:after="0" w:line="288" w:lineRule="auto"/>
              <w:ind w:left="80"/>
              <w:rPr>
                <w:rFonts w:cs="Arial"/>
                <w:sz w:val="20"/>
                <w:szCs w:val="20"/>
              </w:rPr>
            </w:pPr>
          </w:p>
        </w:tc>
      </w:tr>
      <w:tr w:rsidR="00284C22" w:rsidRPr="00284C22" w14:paraId="00B20740" w14:textId="0E27C36C" w:rsidTr="00613460">
        <w:trPr>
          <w:cantSplit/>
          <w:trHeight w:val="1134"/>
        </w:trPr>
        <w:tc>
          <w:tcPr>
            <w:tcW w:w="2315" w:type="dxa"/>
          </w:tcPr>
          <w:p w14:paraId="65FA70F5" w14:textId="77777777" w:rsidR="00284C22" w:rsidRPr="00284C22" w:rsidRDefault="00284C22" w:rsidP="00501A74">
            <w:pPr>
              <w:pStyle w:val="Pa37"/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4C2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 Drive vehicles equipped with tools and materials to other sites as required</w:t>
            </w:r>
          </w:p>
          <w:p w14:paraId="53CC52D3" w14:textId="77777777" w:rsidR="00284C22" w:rsidRPr="00284C22" w:rsidRDefault="00284C22" w:rsidP="00501A74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S15</w:t>
            </w:r>
          </w:p>
        </w:tc>
        <w:tc>
          <w:tcPr>
            <w:tcW w:w="578" w:type="dxa"/>
            <w:textDirection w:val="btLr"/>
            <w:vAlign w:val="center"/>
          </w:tcPr>
          <w:p w14:paraId="683E3439" w14:textId="77777777" w:rsidR="00284C22" w:rsidRPr="00284C22" w:rsidRDefault="00284C22" w:rsidP="00501A74">
            <w:pPr>
              <w:spacing w:after="0" w:line="288" w:lineRule="auto"/>
              <w:ind w:left="113" w:right="113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sz w:val="20"/>
                <w:szCs w:val="20"/>
              </w:rPr>
              <w:t>Pass</w:t>
            </w:r>
          </w:p>
        </w:tc>
        <w:tc>
          <w:tcPr>
            <w:tcW w:w="7172" w:type="dxa"/>
          </w:tcPr>
          <w:p w14:paraId="3566707C" w14:textId="77777777" w:rsidR="00284C22" w:rsidRPr="00284C22" w:rsidRDefault="00284C22" w:rsidP="00501A74">
            <w:pPr>
              <w:rPr>
                <w:sz w:val="20"/>
                <w:szCs w:val="20"/>
              </w:rPr>
            </w:pPr>
            <w:r w:rsidRPr="00284C22">
              <w:rPr>
                <w:sz w:val="20"/>
                <w:szCs w:val="20"/>
              </w:rPr>
              <w:t>Minimum requirement to evidence at least 1 example, such as</w:t>
            </w:r>
          </w:p>
          <w:p w14:paraId="35F60F9A" w14:textId="77777777" w:rsidR="00284C22" w:rsidRPr="0091252E" w:rsidRDefault="00284C22" w:rsidP="00BB0D08">
            <w:pPr>
              <w:pStyle w:val="MyBullets"/>
            </w:pPr>
            <w:r w:rsidRPr="0091252E">
              <w:t>Full driving licence</w:t>
            </w:r>
          </w:p>
          <w:p w14:paraId="3BC15685" w14:textId="77777777" w:rsidR="00284C22" w:rsidRPr="0091252E" w:rsidRDefault="00284C22" w:rsidP="00BB0D08">
            <w:pPr>
              <w:pStyle w:val="MyBullets"/>
            </w:pPr>
            <w:r w:rsidRPr="0091252E">
              <w:t>Additional driving category training as required</w:t>
            </w:r>
          </w:p>
          <w:p w14:paraId="0321026A" w14:textId="77777777" w:rsidR="00284C22" w:rsidRPr="0091252E" w:rsidRDefault="00284C22" w:rsidP="00BB0D08">
            <w:pPr>
              <w:pStyle w:val="MyBullets"/>
            </w:pPr>
            <w:r w:rsidRPr="0091252E">
              <w:t>Complying with company driving policies and procedures on a regular basis e.g. vehicle checks completed</w:t>
            </w:r>
          </w:p>
          <w:p w14:paraId="246644AC" w14:textId="77777777" w:rsidR="00284C22" w:rsidRPr="0091252E" w:rsidRDefault="00284C22" w:rsidP="00BB0D08">
            <w:pPr>
              <w:pStyle w:val="MyBullets"/>
            </w:pPr>
            <w:r w:rsidRPr="0091252E">
              <w:t>Safe loading of vehicles</w:t>
            </w:r>
          </w:p>
          <w:p w14:paraId="2F783727" w14:textId="77777777" w:rsidR="00E6561D" w:rsidRPr="0091252E" w:rsidRDefault="00284C22" w:rsidP="00BB0D08">
            <w:pPr>
              <w:pStyle w:val="MyBullets"/>
            </w:pPr>
            <w:r w:rsidRPr="0091252E">
              <w:t>Keeping company vehicles maintained and cleaned to a high standard</w:t>
            </w:r>
          </w:p>
          <w:p w14:paraId="02653BC1" w14:textId="1CBEDDED" w:rsidR="00E6561D" w:rsidRPr="00E6561D" w:rsidRDefault="00E6561D" w:rsidP="00E65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Other)</w:t>
            </w:r>
          </w:p>
        </w:tc>
        <w:tc>
          <w:tcPr>
            <w:tcW w:w="3889" w:type="dxa"/>
          </w:tcPr>
          <w:p w14:paraId="2680CC12" w14:textId="77777777" w:rsidR="00284C22" w:rsidRPr="00284C22" w:rsidRDefault="00284C22" w:rsidP="00501A74">
            <w:pPr>
              <w:rPr>
                <w:sz w:val="20"/>
                <w:szCs w:val="20"/>
              </w:rPr>
            </w:pPr>
          </w:p>
        </w:tc>
      </w:tr>
      <w:tr w:rsidR="00284C22" w:rsidRPr="00284C22" w14:paraId="215D6466" w14:textId="36218D1B" w:rsidTr="00613460">
        <w:trPr>
          <w:cantSplit/>
          <w:trHeight w:val="1134"/>
        </w:trPr>
        <w:tc>
          <w:tcPr>
            <w:tcW w:w="2315" w:type="dxa"/>
          </w:tcPr>
          <w:p w14:paraId="48CCD534" w14:textId="77777777" w:rsidR="00284C22" w:rsidRPr="00284C22" w:rsidRDefault="00284C22" w:rsidP="00501A74">
            <w:pPr>
              <w:pStyle w:val="Pa37"/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4C22">
              <w:rPr>
                <w:rFonts w:ascii="Arial" w:hAnsi="Arial" w:cs="Arial"/>
                <w:color w:val="000000"/>
                <w:sz w:val="20"/>
                <w:szCs w:val="20"/>
              </w:rPr>
              <w:t>5. Complete reports and ensure records are maintained for audit and reporting purposes</w:t>
            </w:r>
          </w:p>
          <w:p w14:paraId="751C0A24" w14:textId="77777777" w:rsidR="00284C22" w:rsidRPr="00284C22" w:rsidRDefault="00284C22" w:rsidP="00501A74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sz w:val="20"/>
                <w:szCs w:val="20"/>
              </w:rPr>
              <w:t>S17</w:t>
            </w:r>
          </w:p>
        </w:tc>
        <w:tc>
          <w:tcPr>
            <w:tcW w:w="578" w:type="dxa"/>
            <w:textDirection w:val="btLr"/>
            <w:vAlign w:val="center"/>
          </w:tcPr>
          <w:p w14:paraId="4832C697" w14:textId="77777777" w:rsidR="00284C22" w:rsidRPr="00284C22" w:rsidRDefault="00284C22" w:rsidP="00501A74">
            <w:pPr>
              <w:spacing w:after="0" w:line="288" w:lineRule="auto"/>
              <w:ind w:left="113" w:right="113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sz w:val="20"/>
                <w:szCs w:val="20"/>
              </w:rPr>
              <w:t>Pass</w:t>
            </w:r>
          </w:p>
        </w:tc>
        <w:tc>
          <w:tcPr>
            <w:tcW w:w="7172" w:type="dxa"/>
          </w:tcPr>
          <w:p w14:paraId="5EF969D1" w14:textId="77777777" w:rsidR="00284C22" w:rsidRPr="002F2B8B" w:rsidRDefault="00284C22" w:rsidP="002F2B8B">
            <w:pPr>
              <w:spacing w:after="0" w:line="288" w:lineRule="auto"/>
              <w:rPr>
                <w:rFonts w:cs="Arial"/>
                <w:sz w:val="20"/>
                <w:szCs w:val="20"/>
              </w:rPr>
            </w:pPr>
            <w:r w:rsidRPr="002F2B8B">
              <w:rPr>
                <w:rFonts w:cs="Arial"/>
                <w:sz w:val="20"/>
                <w:szCs w:val="20"/>
              </w:rPr>
              <w:t>Completion of</w:t>
            </w:r>
            <w:r w:rsidRPr="002F2B8B">
              <w:rPr>
                <w:rFonts w:cs="Arial"/>
                <w:color w:val="000000" w:themeColor="text1"/>
                <w:sz w:val="20"/>
                <w:szCs w:val="20"/>
              </w:rPr>
              <w:t xml:space="preserve"> 4 different types of</w:t>
            </w:r>
            <w:r w:rsidRPr="002F2B8B">
              <w:rPr>
                <w:rFonts w:cs="Arial"/>
                <w:color w:val="FF0000"/>
                <w:sz w:val="20"/>
                <w:szCs w:val="20"/>
              </w:rPr>
              <w:t xml:space="preserve"> </w:t>
            </w:r>
            <w:r w:rsidRPr="002F2B8B">
              <w:rPr>
                <w:rFonts w:cs="Arial"/>
                <w:sz w:val="20"/>
                <w:szCs w:val="20"/>
              </w:rPr>
              <w:t>company records, specific to pathway, as required</w:t>
            </w:r>
          </w:p>
        </w:tc>
        <w:tc>
          <w:tcPr>
            <w:tcW w:w="3889" w:type="dxa"/>
          </w:tcPr>
          <w:p w14:paraId="402F11FC" w14:textId="77777777" w:rsidR="00284C22" w:rsidRPr="002F2B8B" w:rsidRDefault="00284C22" w:rsidP="002F2B8B">
            <w:pPr>
              <w:spacing w:after="0" w:line="288" w:lineRule="auto"/>
              <w:rPr>
                <w:rFonts w:cs="Arial"/>
                <w:sz w:val="20"/>
                <w:szCs w:val="20"/>
              </w:rPr>
            </w:pPr>
          </w:p>
        </w:tc>
      </w:tr>
      <w:tr w:rsidR="00284C22" w:rsidRPr="00284C22" w14:paraId="4E836EB5" w14:textId="68D1CDD5" w:rsidTr="00613460">
        <w:trPr>
          <w:cantSplit/>
          <w:trHeight w:val="1134"/>
        </w:trPr>
        <w:tc>
          <w:tcPr>
            <w:tcW w:w="2315" w:type="dxa"/>
            <w:vMerge w:val="restart"/>
          </w:tcPr>
          <w:p w14:paraId="16E15EFF" w14:textId="77777777" w:rsidR="00284C22" w:rsidRPr="00284C22" w:rsidRDefault="00284C22" w:rsidP="00501A74">
            <w:pPr>
              <w:pStyle w:val="Pa37"/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4C22">
              <w:rPr>
                <w:rFonts w:ascii="Arial" w:hAnsi="Arial" w:cs="Arial"/>
                <w:color w:val="000000"/>
                <w:sz w:val="20"/>
                <w:szCs w:val="20"/>
              </w:rPr>
              <w:t>6. Work with focus and clear purpose in all weather conditions, covering 24/7 operations, sometimes working alone and safely adapt working methods to reflect changes in working environments</w:t>
            </w:r>
          </w:p>
          <w:p w14:paraId="5F060A1E" w14:textId="022BA4E7" w:rsidR="00284C22" w:rsidRPr="00284C22" w:rsidRDefault="00284C22" w:rsidP="00501A74">
            <w:pPr>
              <w:pStyle w:val="Pa37"/>
              <w:spacing w:line="288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84C22">
              <w:rPr>
                <w:rFonts w:ascii="Arial" w:hAnsi="Arial" w:cs="Arial"/>
                <w:b/>
                <w:bCs/>
                <w:sz w:val="20"/>
                <w:szCs w:val="20"/>
              </w:rPr>
              <w:t>S14, S18</w:t>
            </w:r>
            <w:r w:rsidR="00A7514B">
              <w:rPr>
                <w:rFonts w:ascii="Arial" w:hAnsi="Arial" w:cs="Arial"/>
                <w:b/>
                <w:bCs/>
                <w:sz w:val="20"/>
                <w:szCs w:val="20"/>
              </w:rPr>
              <w:t>, SB6</w:t>
            </w:r>
          </w:p>
        </w:tc>
        <w:tc>
          <w:tcPr>
            <w:tcW w:w="578" w:type="dxa"/>
            <w:textDirection w:val="btLr"/>
            <w:vAlign w:val="center"/>
          </w:tcPr>
          <w:p w14:paraId="0C1E8565" w14:textId="77777777" w:rsidR="00284C22" w:rsidRPr="00284C22" w:rsidRDefault="00284C22" w:rsidP="00501A74">
            <w:pPr>
              <w:spacing w:after="0" w:line="288" w:lineRule="auto"/>
              <w:ind w:left="113" w:right="113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sz w:val="20"/>
                <w:szCs w:val="20"/>
              </w:rPr>
              <w:t>Pass</w:t>
            </w:r>
          </w:p>
        </w:tc>
        <w:tc>
          <w:tcPr>
            <w:tcW w:w="7172" w:type="dxa"/>
          </w:tcPr>
          <w:p w14:paraId="09F023F3" w14:textId="1FF5E36F" w:rsidR="00284C22" w:rsidRPr="00284C22" w:rsidRDefault="00284C22" w:rsidP="00501A74">
            <w:pPr>
              <w:rPr>
                <w:sz w:val="20"/>
                <w:szCs w:val="20"/>
              </w:rPr>
            </w:pPr>
            <w:r w:rsidRPr="00284C22">
              <w:rPr>
                <w:sz w:val="20"/>
                <w:szCs w:val="20"/>
              </w:rPr>
              <w:t xml:space="preserve">Minimum requirement to evidence at least </w:t>
            </w:r>
            <w:r w:rsidR="00EF3AF3">
              <w:rPr>
                <w:sz w:val="20"/>
                <w:szCs w:val="20"/>
              </w:rPr>
              <w:t>2</w:t>
            </w:r>
            <w:r w:rsidRPr="00284C22">
              <w:rPr>
                <w:sz w:val="20"/>
                <w:szCs w:val="20"/>
              </w:rPr>
              <w:t xml:space="preserve"> ‘Pass’ examples, such as</w:t>
            </w:r>
          </w:p>
          <w:p w14:paraId="5C9FD3DA" w14:textId="77777777" w:rsidR="00284C22" w:rsidRPr="00284C22" w:rsidRDefault="00284C22" w:rsidP="00016A7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 xml:space="preserve">Completing planned work activities accurately and on time in all weather conditions </w:t>
            </w:r>
          </w:p>
          <w:p w14:paraId="7A8F4355" w14:textId="77777777" w:rsidR="00284C22" w:rsidRPr="00284C22" w:rsidRDefault="00284C22" w:rsidP="00016A7F">
            <w:pPr>
              <w:pStyle w:val="ListParagraph"/>
              <w:numPr>
                <w:ilvl w:val="0"/>
                <w:numId w:val="6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Completion of tasks when on their own</w:t>
            </w:r>
          </w:p>
          <w:p w14:paraId="65171EB8" w14:textId="77777777" w:rsidR="00284C22" w:rsidRPr="00284C22" w:rsidRDefault="00284C22" w:rsidP="00016A7F">
            <w:pPr>
              <w:pStyle w:val="ListParagraph"/>
              <w:numPr>
                <w:ilvl w:val="0"/>
                <w:numId w:val="6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 xml:space="preserve">Completion of tasks out of hours </w:t>
            </w:r>
          </w:p>
          <w:p w14:paraId="02F67791" w14:textId="77777777" w:rsidR="00284C22" w:rsidRDefault="00284C22" w:rsidP="00016A7F">
            <w:pPr>
              <w:pStyle w:val="ListParagraph"/>
              <w:numPr>
                <w:ilvl w:val="0"/>
                <w:numId w:val="6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Compliance with company working time directives</w:t>
            </w:r>
          </w:p>
          <w:p w14:paraId="43026903" w14:textId="60884327" w:rsidR="00FD0408" w:rsidRPr="00FD0408" w:rsidRDefault="00FD0408" w:rsidP="00FD0408">
            <w:pPr>
              <w:spacing w:after="0" w:line="288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Other)</w:t>
            </w:r>
          </w:p>
        </w:tc>
        <w:tc>
          <w:tcPr>
            <w:tcW w:w="3889" w:type="dxa"/>
          </w:tcPr>
          <w:p w14:paraId="53D243B0" w14:textId="77777777" w:rsidR="00284C22" w:rsidRPr="00284C22" w:rsidRDefault="00284C22" w:rsidP="00501A74">
            <w:pPr>
              <w:rPr>
                <w:sz w:val="20"/>
                <w:szCs w:val="20"/>
              </w:rPr>
            </w:pPr>
          </w:p>
        </w:tc>
      </w:tr>
      <w:tr w:rsidR="00284C22" w:rsidRPr="00284C22" w14:paraId="4F6441D8" w14:textId="447B9293" w:rsidTr="00613460">
        <w:trPr>
          <w:cantSplit/>
          <w:trHeight w:val="1134"/>
        </w:trPr>
        <w:tc>
          <w:tcPr>
            <w:tcW w:w="2315" w:type="dxa"/>
            <w:vMerge/>
          </w:tcPr>
          <w:p w14:paraId="233AEEB2" w14:textId="77777777" w:rsidR="00284C22" w:rsidRPr="00284C22" w:rsidRDefault="00284C22" w:rsidP="00501A74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8" w:type="dxa"/>
            <w:textDirection w:val="btLr"/>
            <w:vAlign w:val="center"/>
          </w:tcPr>
          <w:p w14:paraId="1118EC88" w14:textId="49B077EB" w:rsidR="00284C22" w:rsidRPr="00284C22" w:rsidRDefault="00284C22" w:rsidP="00501A74">
            <w:pPr>
              <w:spacing w:after="0" w:line="288" w:lineRule="auto"/>
              <w:ind w:left="113" w:right="113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sz w:val="20"/>
                <w:szCs w:val="20"/>
              </w:rPr>
              <w:t>Dist</w:t>
            </w:r>
            <w:r w:rsidR="00C67ED2">
              <w:rPr>
                <w:rFonts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172" w:type="dxa"/>
          </w:tcPr>
          <w:p w14:paraId="0436E724" w14:textId="77777777" w:rsidR="00284C22" w:rsidRPr="00284C22" w:rsidRDefault="00284C22" w:rsidP="00BB0D08">
            <w:pPr>
              <w:pStyle w:val="MyBullets"/>
              <w:numPr>
                <w:ilvl w:val="0"/>
                <w:numId w:val="6"/>
              </w:numPr>
            </w:pPr>
            <w:r w:rsidRPr="00284C22">
              <w:t xml:space="preserve">Consistent dynamic risk assessments on a variety of jobs </w:t>
            </w:r>
          </w:p>
          <w:p w14:paraId="494DF95D" w14:textId="77777777" w:rsidR="00284C22" w:rsidRPr="00284C22" w:rsidRDefault="00284C22" w:rsidP="00BB0D08">
            <w:pPr>
              <w:pStyle w:val="MyBullets"/>
              <w:numPr>
                <w:ilvl w:val="0"/>
                <w:numId w:val="6"/>
              </w:numPr>
            </w:pPr>
            <w:r w:rsidRPr="00284C22">
              <w:t>Willingly assisting in emergency situations outside of normal working hours</w:t>
            </w:r>
          </w:p>
        </w:tc>
        <w:tc>
          <w:tcPr>
            <w:tcW w:w="3889" w:type="dxa"/>
          </w:tcPr>
          <w:p w14:paraId="53B2F0DC" w14:textId="77777777" w:rsidR="00284C22" w:rsidRPr="003C17AA" w:rsidRDefault="00284C22" w:rsidP="003C17AA">
            <w:pPr>
              <w:spacing w:after="0" w:line="288" w:lineRule="auto"/>
              <w:rPr>
                <w:rFonts w:cs="Arial"/>
                <w:sz w:val="20"/>
                <w:szCs w:val="20"/>
              </w:rPr>
            </w:pPr>
          </w:p>
        </w:tc>
      </w:tr>
      <w:tr w:rsidR="00E723D6" w:rsidRPr="00284C22" w14:paraId="2E27C05B" w14:textId="12CF1180" w:rsidTr="00613460">
        <w:trPr>
          <w:cantSplit/>
          <w:trHeight w:val="1134"/>
        </w:trPr>
        <w:tc>
          <w:tcPr>
            <w:tcW w:w="2315" w:type="dxa"/>
            <w:vMerge w:val="restart"/>
          </w:tcPr>
          <w:p w14:paraId="0CF9A1CD" w14:textId="348DB907" w:rsidR="00E723D6" w:rsidRPr="00284C22" w:rsidRDefault="00E723D6" w:rsidP="00501A74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  <w:r w:rsidRPr="00284C22"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7. </w:t>
            </w:r>
            <w:r w:rsidR="00BB18D7" w:rsidRPr="00BB18D7">
              <w:rPr>
                <w:rFonts w:cs="Arial"/>
                <w:color w:val="000000"/>
                <w:sz w:val="20"/>
                <w:szCs w:val="20"/>
              </w:rPr>
              <w:t xml:space="preserve">Use wastewater treatment theories and principles to ensure processes are maintained at optimum performance </w:t>
            </w:r>
            <w:r w:rsidRPr="00284C22">
              <w:rPr>
                <w:b/>
                <w:bCs/>
                <w:color w:val="000000"/>
                <w:sz w:val="20"/>
                <w:szCs w:val="20"/>
              </w:rPr>
              <w:t>W</w:t>
            </w:r>
            <w:r w:rsidR="004024C1">
              <w:rPr>
                <w:b/>
                <w:bCs/>
                <w:color w:val="000000"/>
                <w:sz w:val="20"/>
                <w:szCs w:val="20"/>
              </w:rPr>
              <w:t>W</w:t>
            </w:r>
            <w:r>
              <w:rPr>
                <w:b/>
                <w:bCs/>
                <w:color w:val="000000"/>
                <w:sz w:val="20"/>
                <w:szCs w:val="20"/>
              </w:rPr>
              <w:t>T</w:t>
            </w:r>
            <w:r w:rsidRPr="00284C22">
              <w:rPr>
                <w:b/>
                <w:bCs/>
                <w:color w:val="000000"/>
                <w:sz w:val="20"/>
                <w:szCs w:val="20"/>
              </w:rPr>
              <w:t>T1</w:t>
            </w:r>
          </w:p>
        </w:tc>
        <w:tc>
          <w:tcPr>
            <w:tcW w:w="578" w:type="dxa"/>
            <w:textDirection w:val="btLr"/>
            <w:vAlign w:val="center"/>
          </w:tcPr>
          <w:p w14:paraId="0761FC32" w14:textId="77777777" w:rsidR="00E723D6" w:rsidRPr="00284C22" w:rsidRDefault="00E723D6" w:rsidP="00501A74">
            <w:pPr>
              <w:spacing w:after="0" w:line="288" w:lineRule="auto"/>
              <w:ind w:left="113" w:right="113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sz w:val="20"/>
                <w:szCs w:val="20"/>
              </w:rPr>
              <w:t>Pass</w:t>
            </w:r>
          </w:p>
        </w:tc>
        <w:tc>
          <w:tcPr>
            <w:tcW w:w="7172" w:type="dxa"/>
          </w:tcPr>
          <w:p w14:paraId="5514AC1B" w14:textId="4CE9A837" w:rsidR="00E723D6" w:rsidRPr="00284C22" w:rsidRDefault="00E723D6" w:rsidP="00501A74">
            <w:pPr>
              <w:rPr>
                <w:sz w:val="20"/>
                <w:szCs w:val="20"/>
              </w:rPr>
            </w:pPr>
            <w:r w:rsidRPr="00284C22">
              <w:rPr>
                <w:sz w:val="20"/>
                <w:szCs w:val="20"/>
              </w:rPr>
              <w:t xml:space="preserve">Minimum requirement to evidence at least </w:t>
            </w:r>
            <w:r>
              <w:rPr>
                <w:sz w:val="20"/>
                <w:szCs w:val="20"/>
              </w:rPr>
              <w:t>2</w:t>
            </w:r>
            <w:r w:rsidRPr="00284C22">
              <w:rPr>
                <w:sz w:val="20"/>
                <w:szCs w:val="20"/>
              </w:rPr>
              <w:t xml:space="preserve"> ‘Pass’ examples, such as</w:t>
            </w:r>
          </w:p>
          <w:p w14:paraId="5488CC6C" w14:textId="77777777" w:rsidR="00A66F49" w:rsidRPr="00487313" w:rsidRDefault="00A66F49" w:rsidP="00BB0D08">
            <w:pPr>
              <w:pStyle w:val="MyBullets"/>
              <w:numPr>
                <w:ilvl w:val="0"/>
                <w:numId w:val="23"/>
              </w:numPr>
            </w:pPr>
            <w:r w:rsidRPr="00487313">
              <w:t>Knowledge of wastewater theories and principles for different processes</w:t>
            </w:r>
          </w:p>
          <w:p w14:paraId="658D4D5A" w14:textId="77777777" w:rsidR="00A66F49" w:rsidRDefault="00A66F49" w:rsidP="00BB0D08">
            <w:pPr>
              <w:pStyle w:val="MyBullets"/>
            </w:pPr>
            <w:r w:rsidRPr="00487313">
              <w:t>Work with others to identify the root cause of problems and resolve issues</w:t>
            </w:r>
            <w:r w:rsidRPr="00A66F49">
              <w:t xml:space="preserve"> </w:t>
            </w:r>
          </w:p>
          <w:p w14:paraId="581EBC39" w14:textId="37D445FA" w:rsidR="00E723D6" w:rsidRPr="00FD0408" w:rsidRDefault="00E723D6" w:rsidP="00BA1C61">
            <w:pPr>
              <w:spacing w:after="0" w:line="288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Other)</w:t>
            </w:r>
          </w:p>
        </w:tc>
        <w:tc>
          <w:tcPr>
            <w:tcW w:w="3889" w:type="dxa"/>
          </w:tcPr>
          <w:p w14:paraId="2CDF0C5B" w14:textId="77777777" w:rsidR="00E723D6" w:rsidRPr="00284C22" w:rsidRDefault="00E723D6" w:rsidP="00501A74">
            <w:pPr>
              <w:rPr>
                <w:sz w:val="20"/>
                <w:szCs w:val="20"/>
              </w:rPr>
            </w:pPr>
          </w:p>
        </w:tc>
      </w:tr>
      <w:tr w:rsidR="00E723D6" w:rsidRPr="00284C22" w14:paraId="2A5E3DE9" w14:textId="77777777" w:rsidTr="00613460">
        <w:trPr>
          <w:cantSplit/>
          <w:trHeight w:val="1134"/>
        </w:trPr>
        <w:tc>
          <w:tcPr>
            <w:tcW w:w="2315" w:type="dxa"/>
            <w:vMerge/>
          </w:tcPr>
          <w:p w14:paraId="5231AEB1" w14:textId="77777777" w:rsidR="00E723D6" w:rsidRPr="00284C22" w:rsidRDefault="00E723D6" w:rsidP="002C3E9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extDirection w:val="btLr"/>
            <w:vAlign w:val="center"/>
          </w:tcPr>
          <w:p w14:paraId="5707B071" w14:textId="793A5788" w:rsidR="00E723D6" w:rsidRPr="00284C22" w:rsidRDefault="000840E1" w:rsidP="00501A74">
            <w:pPr>
              <w:spacing w:after="0" w:line="288" w:lineRule="auto"/>
              <w:ind w:left="113" w:right="113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Dist</w:t>
            </w:r>
            <w:r w:rsidR="00BA1C61">
              <w:rPr>
                <w:rFonts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172" w:type="dxa"/>
          </w:tcPr>
          <w:p w14:paraId="32610092" w14:textId="77777777" w:rsidR="008A14BF" w:rsidRPr="008A14BF" w:rsidRDefault="008A14BF" w:rsidP="00BB0D08">
            <w:pPr>
              <w:pStyle w:val="MyBullets"/>
            </w:pPr>
            <w:r w:rsidRPr="008A14BF">
              <w:t xml:space="preserve">Detailed knowledge of wastewater treatment theories and principles </w:t>
            </w:r>
          </w:p>
          <w:p w14:paraId="4E5F9F61" w14:textId="77777777" w:rsidR="008A14BF" w:rsidRPr="008A14BF" w:rsidRDefault="008A14BF" w:rsidP="00BB0D08">
            <w:pPr>
              <w:pStyle w:val="MyBullets"/>
            </w:pPr>
            <w:r w:rsidRPr="008A14BF">
              <w:t xml:space="preserve">Demonstrating good understanding by sharing knowledge with others e.g. carries out site tours, coaching etc. </w:t>
            </w:r>
          </w:p>
          <w:p w14:paraId="5D08BE5C" w14:textId="40CE826C" w:rsidR="00E723D6" w:rsidRPr="008A14BF" w:rsidRDefault="008A14BF" w:rsidP="00BB0D08">
            <w:pPr>
              <w:pStyle w:val="MyBullets"/>
            </w:pPr>
            <w:r w:rsidRPr="008A14BF">
              <w:t xml:space="preserve">Suggesting and implementing improvements to processes which contribute to </w:t>
            </w:r>
            <w:proofErr w:type="spellStart"/>
            <w:r w:rsidRPr="008A14BF">
              <w:t>opex</w:t>
            </w:r>
            <w:proofErr w:type="spellEnd"/>
            <w:r w:rsidRPr="008A14BF">
              <w:t xml:space="preserve"> or process improvements / efficiencies </w:t>
            </w:r>
          </w:p>
        </w:tc>
        <w:tc>
          <w:tcPr>
            <w:tcW w:w="3889" w:type="dxa"/>
          </w:tcPr>
          <w:p w14:paraId="337BAB0F" w14:textId="77777777" w:rsidR="00E723D6" w:rsidRPr="00284C22" w:rsidRDefault="00E723D6" w:rsidP="00501A74">
            <w:pPr>
              <w:rPr>
                <w:sz w:val="20"/>
                <w:szCs w:val="20"/>
              </w:rPr>
            </w:pPr>
          </w:p>
        </w:tc>
      </w:tr>
      <w:tr w:rsidR="00284C22" w:rsidRPr="00284C22" w14:paraId="01803180" w14:textId="03E9C306" w:rsidTr="00385357">
        <w:trPr>
          <w:cantSplit/>
          <w:trHeight w:val="1757"/>
        </w:trPr>
        <w:tc>
          <w:tcPr>
            <w:tcW w:w="2315" w:type="dxa"/>
            <w:vMerge w:val="restart"/>
          </w:tcPr>
          <w:p w14:paraId="460B413E" w14:textId="175E05AE" w:rsidR="00284C22" w:rsidRPr="00284C22" w:rsidRDefault="00284C22" w:rsidP="00501A7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 w:rsidRPr="00284C22">
              <w:rPr>
                <w:rFonts w:cs="Arial"/>
                <w:color w:val="000000"/>
                <w:sz w:val="20"/>
                <w:szCs w:val="20"/>
              </w:rPr>
              <w:t>8</w:t>
            </w:r>
            <w:r w:rsidR="00C803F6">
              <w:t xml:space="preserve"> </w:t>
            </w:r>
            <w:r w:rsidR="00C803F6" w:rsidRPr="00C803F6">
              <w:rPr>
                <w:rFonts w:cs="Arial"/>
                <w:color w:val="000000"/>
                <w:sz w:val="20"/>
                <w:szCs w:val="20"/>
              </w:rPr>
              <w:t>Operate and maintain process control equipment and instrumentation</w:t>
            </w:r>
          </w:p>
          <w:p w14:paraId="38D2CDBA" w14:textId="2A5FFDB6" w:rsidR="00284C22" w:rsidRPr="00284C22" w:rsidRDefault="00284C22" w:rsidP="00501A74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  <w:r w:rsidRPr="00284C22">
              <w:rPr>
                <w:b/>
                <w:bCs/>
                <w:color w:val="000000"/>
                <w:sz w:val="20"/>
                <w:szCs w:val="20"/>
              </w:rPr>
              <w:t>W</w:t>
            </w:r>
            <w:r w:rsidR="00BA1C61">
              <w:rPr>
                <w:b/>
                <w:bCs/>
                <w:color w:val="000000"/>
                <w:sz w:val="20"/>
                <w:szCs w:val="20"/>
              </w:rPr>
              <w:t>W</w:t>
            </w:r>
            <w:r w:rsidR="00BC6CCA">
              <w:rPr>
                <w:b/>
                <w:bCs/>
                <w:color w:val="000000"/>
                <w:sz w:val="20"/>
                <w:szCs w:val="20"/>
              </w:rPr>
              <w:t>T</w:t>
            </w:r>
            <w:r w:rsidRPr="00284C22">
              <w:rPr>
                <w:b/>
                <w:bCs/>
                <w:color w:val="000000"/>
                <w:sz w:val="20"/>
                <w:szCs w:val="20"/>
              </w:rPr>
              <w:t>T2</w:t>
            </w:r>
          </w:p>
        </w:tc>
        <w:tc>
          <w:tcPr>
            <w:tcW w:w="578" w:type="dxa"/>
            <w:textDirection w:val="btLr"/>
            <w:vAlign w:val="center"/>
          </w:tcPr>
          <w:p w14:paraId="34D547DB" w14:textId="77777777" w:rsidR="00284C22" w:rsidRPr="00284C22" w:rsidRDefault="00284C22" w:rsidP="00501A74">
            <w:pPr>
              <w:spacing w:after="0" w:line="288" w:lineRule="auto"/>
              <w:ind w:left="113" w:right="113"/>
              <w:contextualSpacing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sz w:val="20"/>
                <w:szCs w:val="20"/>
              </w:rPr>
              <w:t>Pass</w:t>
            </w:r>
          </w:p>
        </w:tc>
        <w:tc>
          <w:tcPr>
            <w:tcW w:w="7172" w:type="dxa"/>
          </w:tcPr>
          <w:p w14:paraId="75325BDF" w14:textId="5931A90A" w:rsidR="00284C22" w:rsidRPr="00284C22" w:rsidRDefault="00284C22" w:rsidP="00501A74">
            <w:pPr>
              <w:rPr>
                <w:sz w:val="20"/>
                <w:szCs w:val="20"/>
              </w:rPr>
            </w:pPr>
            <w:r w:rsidRPr="00284C22">
              <w:rPr>
                <w:sz w:val="20"/>
                <w:szCs w:val="20"/>
              </w:rPr>
              <w:t xml:space="preserve">Minimum requirement to evidence at least </w:t>
            </w:r>
            <w:r w:rsidR="002F0BC8">
              <w:rPr>
                <w:sz w:val="20"/>
                <w:szCs w:val="20"/>
              </w:rPr>
              <w:t>2</w:t>
            </w:r>
            <w:r w:rsidRPr="00284C22">
              <w:rPr>
                <w:sz w:val="20"/>
                <w:szCs w:val="20"/>
              </w:rPr>
              <w:t xml:space="preserve"> ‘Pass’ examples, such as</w:t>
            </w:r>
          </w:p>
          <w:p w14:paraId="0BCDC3D8" w14:textId="77777777" w:rsidR="008B3D7F" w:rsidRPr="008B3D7F" w:rsidRDefault="008B3D7F" w:rsidP="00BB0D08">
            <w:pPr>
              <w:pStyle w:val="MyBullets"/>
              <w:numPr>
                <w:ilvl w:val="0"/>
                <w:numId w:val="8"/>
              </w:numPr>
            </w:pPr>
            <w:r w:rsidRPr="008B3D7F">
              <w:t>Identifying trends from data</w:t>
            </w:r>
          </w:p>
          <w:p w14:paraId="6FDEF8D4" w14:textId="77777777" w:rsidR="008B3D7F" w:rsidRPr="008B3D7F" w:rsidRDefault="008B3D7F" w:rsidP="00BB0D08">
            <w:pPr>
              <w:pStyle w:val="MyBullets"/>
              <w:numPr>
                <w:ilvl w:val="0"/>
                <w:numId w:val="8"/>
              </w:numPr>
            </w:pPr>
            <w:r w:rsidRPr="008B3D7F">
              <w:t>Maintaining and altering set points and interpreting alarms</w:t>
            </w:r>
          </w:p>
          <w:p w14:paraId="36EA6734" w14:textId="6D5636FD" w:rsidR="005A4FD1" w:rsidRPr="008B3D7F" w:rsidRDefault="008B3D7F" w:rsidP="008B3D7F">
            <w:pPr>
              <w:numPr>
                <w:ilvl w:val="0"/>
                <w:numId w:val="8"/>
              </w:numPr>
              <w:spacing w:after="0" w:line="288" w:lineRule="auto"/>
              <w:rPr>
                <w:rFonts w:cs="Arial"/>
                <w:sz w:val="20"/>
                <w:szCs w:val="20"/>
              </w:rPr>
            </w:pPr>
            <w:r w:rsidRPr="008B3D7F">
              <w:rPr>
                <w:sz w:val="20"/>
                <w:szCs w:val="20"/>
              </w:rPr>
              <w:t xml:space="preserve">Identifying problems with monitoring equipment </w:t>
            </w:r>
          </w:p>
          <w:p w14:paraId="5B3453D0" w14:textId="105F6676" w:rsidR="00FD0408" w:rsidRPr="00FD0408" w:rsidRDefault="00FD0408" w:rsidP="005A4FD1">
            <w:pPr>
              <w:spacing w:after="0" w:line="288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Other)</w:t>
            </w:r>
          </w:p>
        </w:tc>
        <w:tc>
          <w:tcPr>
            <w:tcW w:w="3889" w:type="dxa"/>
          </w:tcPr>
          <w:p w14:paraId="39EB66FE" w14:textId="77777777" w:rsidR="00284C22" w:rsidRPr="00284C22" w:rsidRDefault="00284C22" w:rsidP="00501A74">
            <w:pPr>
              <w:rPr>
                <w:sz w:val="20"/>
                <w:szCs w:val="20"/>
              </w:rPr>
            </w:pPr>
          </w:p>
        </w:tc>
      </w:tr>
      <w:tr w:rsidR="00284C22" w:rsidRPr="00284C22" w14:paraId="7F621EB0" w14:textId="16DADF64" w:rsidTr="00385357">
        <w:trPr>
          <w:cantSplit/>
          <w:trHeight w:val="1304"/>
        </w:trPr>
        <w:tc>
          <w:tcPr>
            <w:tcW w:w="2315" w:type="dxa"/>
            <w:vMerge/>
          </w:tcPr>
          <w:p w14:paraId="2DF7B44C" w14:textId="77777777" w:rsidR="00284C22" w:rsidRPr="00284C22" w:rsidRDefault="00284C22" w:rsidP="00501A74">
            <w:pPr>
              <w:pStyle w:val="Pa37"/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extDirection w:val="btLr"/>
            <w:vAlign w:val="center"/>
          </w:tcPr>
          <w:p w14:paraId="4D88EAE7" w14:textId="055B94A5" w:rsidR="00284C22" w:rsidRPr="00284C22" w:rsidRDefault="00284C22" w:rsidP="00501A74">
            <w:pPr>
              <w:spacing w:after="0" w:line="288" w:lineRule="auto"/>
              <w:ind w:left="113" w:right="113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sz w:val="20"/>
                <w:szCs w:val="20"/>
              </w:rPr>
              <w:t>Dist</w:t>
            </w:r>
            <w:r w:rsidR="00A46035">
              <w:rPr>
                <w:rFonts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172" w:type="dxa"/>
          </w:tcPr>
          <w:p w14:paraId="6278A764" w14:textId="77777777" w:rsidR="00CB50EE" w:rsidRPr="00CB50EE" w:rsidRDefault="00CB50EE" w:rsidP="00CB50EE">
            <w:pPr>
              <w:pStyle w:val="ListParagraph"/>
              <w:numPr>
                <w:ilvl w:val="0"/>
                <w:numId w:val="8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CB50EE">
              <w:rPr>
                <w:rFonts w:ascii="Arial" w:hAnsi="Arial" w:cs="Arial"/>
                <w:sz w:val="20"/>
                <w:szCs w:val="20"/>
              </w:rPr>
              <w:t xml:space="preserve">Suggesting and implementing improvements to process control systems which contribute to </w:t>
            </w:r>
            <w:proofErr w:type="spellStart"/>
            <w:r w:rsidRPr="00CB50EE">
              <w:rPr>
                <w:rFonts w:ascii="Arial" w:hAnsi="Arial" w:cs="Arial"/>
                <w:sz w:val="20"/>
                <w:szCs w:val="20"/>
              </w:rPr>
              <w:t>opex</w:t>
            </w:r>
            <w:proofErr w:type="spellEnd"/>
            <w:r w:rsidRPr="00CB50EE">
              <w:rPr>
                <w:rFonts w:ascii="Arial" w:hAnsi="Arial" w:cs="Arial"/>
                <w:sz w:val="20"/>
                <w:szCs w:val="20"/>
              </w:rPr>
              <w:t xml:space="preserve"> or process efficiencies</w:t>
            </w:r>
          </w:p>
          <w:p w14:paraId="1190E9B2" w14:textId="49BA8836" w:rsidR="00284C22" w:rsidRPr="00284C22" w:rsidRDefault="00CB50EE" w:rsidP="00BB0D08">
            <w:pPr>
              <w:pStyle w:val="MyBullets"/>
              <w:numPr>
                <w:ilvl w:val="0"/>
                <w:numId w:val="8"/>
              </w:numPr>
            </w:pPr>
            <w:r w:rsidRPr="00CB50EE">
              <w:t>Long term trend analysis to consider future effluent quality issues e.g. Phosphate, Ammonia, DO</w:t>
            </w:r>
          </w:p>
        </w:tc>
        <w:tc>
          <w:tcPr>
            <w:tcW w:w="3889" w:type="dxa"/>
          </w:tcPr>
          <w:p w14:paraId="65B8ACE2" w14:textId="77777777" w:rsidR="00284C22" w:rsidRPr="003C17AA" w:rsidRDefault="00284C22" w:rsidP="003C17AA">
            <w:pPr>
              <w:spacing w:after="0" w:line="288" w:lineRule="auto"/>
              <w:rPr>
                <w:rFonts w:cs="Arial"/>
                <w:sz w:val="20"/>
                <w:szCs w:val="20"/>
              </w:rPr>
            </w:pPr>
          </w:p>
        </w:tc>
      </w:tr>
      <w:tr w:rsidR="00284C22" w:rsidRPr="00284C22" w14:paraId="58FB0015" w14:textId="78CD44B9" w:rsidTr="00385357">
        <w:trPr>
          <w:cantSplit/>
          <w:trHeight w:val="2324"/>
        </w:trPr>
        <w:tc>
          <w:tcPr>
            <w:tcW w:w="2315" w:type="dxa"/>
            <w:vMerge w:val="restart"/>
          </w:tcPr>
          <w:p w14:paraId="72403BA6" w14:textId="12BD0574" w:rsidR="00284C22" w:rsidRPr="00284C22" w:rsidRDefault="00284C22" w:rsidP="00501A7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 w:rsidRPr="00284C22"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9. </w:t>
            </w:r>
            <w:r w:rsidR="00367239" w:rsidRPr="00367239">
              <w:rPr>
                <w:rFonts w:cs="Arial"/>
                <w:color w:val="000000"/>
                <w:sz w:val="20"/>
                <w:szCs w:val="20"/>
              </w:rPr>
              <w:t xml:space="preserve">Operate and maintain Sewage Treatment and pumping station (Sewerage) systems and </w:t>
            </w:r>
            <w:proofErr w:type="gramStart"/>
            <w:r w:rsidR="00367239" w:rsidRPr="00367239">
              <w:rPr>
                <w:rFonts w:cs="Arial"/>
                <w:color w:val="000000"/>
                <w:sz w:val="20"/>
                <w:szCs w:val="20"/>
              </w:rPr>
              <w:t>associated  equipment</w:t>
            </w:r>
            <w:proofErr w:type="gramEnd"/>
            <w:r w:rsidR="00367239" w:rsidRPr="00367239">
              <w:rPr>
                <w:rFonts w:cs="Arial"/>
                <w:color w:val="000000"/>
                <w:sz w:val="20"/>
                <w:szCs w:val="20"/>
              </w:rPr>
              <w:t>, including control systems</w:t>
            </w:r>
          </w:p>
          <w:p w14:paraId="253D36EF" w14:textId="618FAA1B" w:rsidR="00284C22" w:rsidRPr="00284C22" w:rsidRDefault="00284C22" w:rsidP="00501A74">
            <w:pPr>
              <w:spacing w:after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284C22">
              <w:rPr>
                <w:b/>
                <w:bCs/>
                <w:color w:val="000000"/>
                <w:sz w:val="20"/>
                <w:szCs w:val="20"/>
              </w:rPr>
              <w:t>W</w:t>
            </w:r>
            <w:r w:rsidR="00CB50EE">
              <w:rPr>
                <w:b/>
                <w:bCs/>
                <w:color w:val="000000"/>
                <w:sz w:val="20"/>
                <w:szCs w:val="20"/>
              </w:rPr>
              <w:t>W</w:t>
            </w:r>
            <w:r w:rsidR="003419B5">
              <w:rPr>
                <w:b/>
                <w:bCs/>
                <w:color w:val="000000"/>
                <w:sz w:val="20"/>
                <w:szCs w:val="20"/>
              </w:rPr>
              <w:t>T</w:t>
            </w:r>
            <w:r w:rsidRPr="00284C22">
              <w:rPr>
                <w:b/>
                <w:bCs/>
                <w:color w:val="000000"/>
                <w:sz w:val="20"/>
                <w:szCs w:val="20"/>
              </w:rPr>
              <w:t>T3</w:t>
            </w:r>
            <w:r w:rsidR="00CB50EE">
              <w:rPr>
                <w:b/>
                <w:bCs/>
                <w:color w:val="000000"/>
                <w:sz w:val="20"/>
                <w:szCs w:val="20"/>
              </w:rPr>
              <w:t>, WWTT4</w:t>
            </w:r>
          </w:p>
        </w:tc>
        <w:tc>
          <w:tcPr>
            <w:tcW w:w="578" w:type="dxa"/>
            <w:textDirection w:val="btLr"/>
            <w:vAlign w:val="center"/>
          </w:tcPr>
          <w:p w14:paraId="687427AD" w14:textId="77777777" w:rsidR="00284C22" w:rsidRPr="00284C22" w:rsidRDefault="00284C22" w:rsidP="00501A74">
            <w:pPr>
              <w:spacing w:after="0" w:line="288" w:lineRule="auto"/>
              <w:ind w:left="113" w:right="113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sz w:val="20"/>
                <w:szCs w:val="20"/>
              </w:rPr>
              <w:t>Pass</w:t>
            </w:r>
          </w:p>
        </w:tc>
        <w:tc>
          <w:tcPr>
            <w:tcW w:w="7172" w:type="dxa"/>
          </w:tcPr>
          <w:p w14:paraId="4B230086" w14:textId="1820E593" w:rsidR="00284C22" w:rsidRPr="00284C22" w:rsidRDefault="00284C22" w:rsidP="00501A74">
            <w:pPr>
              <w:rPr>
                <w:sz w:val="20"/>
                <w:szCs w:val="20"/>
              </w:rPr>
            </w:pPr>
            <w:r w:rsidRPr="00284C22">
              <w:rPr>
                <w:sz w:val="20"/>
                <w:szCs w:val="20"/>
              </w:rPr>
              <w:t xml:space="preserve">Minimum requirement to evidence at least </w:t>
            </w:r>
            <w:r w:rsidR="008854BD">
              <w:rPr>
                <w:sz w:val="20"/>
                <w:szCs w:val="20"/>
              </w:rPr>
              <w:t>2</w:t>
            </w:r>
            <w:r w:rsidRPr="00284C22">
              <w:rPr>
                <w:sz w:val="20"/>
                <w:szCs w:val="20"/>
              </w:rPr>
              <w:t xml:space="preserve"> ‘Pass’ examples, such as</w:t>
            </w:r>
          </w:p>
          <w:p w14:paraId="3C74E92B" w14:textId="77777777" w:rsidR="00C47C2C" w:rsidRPr="00C25D43" w:rsidRDefault="00C47C2C" w:rsidP="00BB0D08">
            <w:pPr>
              <w:pStyle w:val="MyBullets"/>
              <w:numPr>
                <w:ilvl w:val="0"/>
                <w:numId w:val="10"/>
              </w:numPr>
            </w:pPr>
            <w:r w:rsidRPr="00C25D43">
              <w:t xml:space="preserve">Monitoring, </w:t>
            </w:r>
            <w:proofErr w:type="gramStart"/>
            <w:r w:rsidRPr="00C25D43">
              <w:t>maintaining</w:t>
            </w:r>
            <w:proofErr w:type="gramEnd"/>
            <w:r w:rsidRPr="00C25D43">
              <w:t xml:space="preserve"> and controlling systems to maintain optimum performance of sewage treatment (sewerage) operations and pumping stations including analysing data to identify trends</w:t>
            </w:r>
          </w:p>
          <w:p w14:paraId="2EE0D528" w14:textId="77777777" w:rsidR="00C47C2C" w:rsidRPr="00C25D43" w:rsidRDefault="00C47C2C" w:rsidP="00BB0D08">
            <w:pPr>
              <w:pStyle w:val="MyBullets"/>
              <w:numPr>
                <w:ilvl w:val="0"/>
                <w:numId w:val="10"/>
              </w:numPr>
            </w:pPr>
            <w:r w:rsidRPr="00C25D43">
              <w:t>Taking appropriate action to maintain sewage treatment and pumping station operations and systems</w:t>
            </w:r>
          </w:p>
          <w:p w14:paraId="62830F9E" w14:textId="6DAA0724" w:rsidR="00FD0408" w:rsidRPr="00284C22" w:rsidRDefault="00FD0408" w:rsidP="00BB0D08">
            <w:pPr>
              <w:pStyle w:val="MyBullets"/>
              <w:numPr>
                <w:ilvl w:val="0"/>
                <w:numId w:val="0"/>
              </w:numPr>
            </w:pPr>
            <w:r w:rsidRPr="00C25D43">
              <w:t>Other)</w:t>
            </w:r>
          </w:p>
        </w:tc>
        <w:tc>
          <w:tcPr>
            <w:tcW w:w="3889" w:type="dxa"/>
          </w:tcPr>
          <w:p w14:paraId="75D25940" w14:textId="77777777" w:rsidR="00284C22" w:rsidRPr="00284C22" w:rsidRDefault="00284C22" w:rsidP="00501A74">
            <w:pPr>
              <w:rPr>
                <w:sz w:val="20"/>
                <w:szCs w:val="20"/>
              </w:rPr>
            </w:pPr>
          </w:p>
        </w:tc>
      </w:tr>
      <w:tr w:rsidR="00284C22" w:rsidRPr="00284C22" w14:paraId="02CA4FC3" w14:textId="21B6E9C2" w:rsidTr="00385357">
        <w:trPr>
          <w:cantSplit/>
          <w:trHeight w:val="1304"/>
        </w:trPr>
        <w:tc>
          <w:tcPr>
            <w:tcW w:w="2315" w:type="dxa"/>
            <w:vMerge/>
          </w:tcPr>
          <w:p w14:paraId="303EFDBF" w14:textId="77777777" w:rsidR="00284C22" w:rsidRPr="00284C22" w:rsidRDefault="00284C22" w:rsidP="00501A74">
            <w:pPr>
              <w:pStyle w:val="Pa37"/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extDirection w:val="btLr"/>
            <w:vAlign w:val="center"/>
          </w:tcPr>
          <w:p w14:paraId="441B369B" w14:textId="55E116E4" w:rsidR="00284C22" w:rsidRPr="00284C22" w:rsidRDefault="00284C22" w:rsidP="00501A74">
            <w:pPr>
              <w:spacing w:after="0" w:line="288" w:lineRule="auto"/>
              <w:ind w:left="113" w:right="113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sz w:val="20"/>
                <w:szCs w:val="20"/>
              </w:rPr>
              <w:t>Dist</w:t>
            </w:r>
            <w:r w:rsidR="00A46035">
              <w:rPr>
                <w:rFonts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172" w:type="dxa"/>
          </w:tcPr>
          <w:p w14:paraId="4FF1FCE9" w14:textId="77777777" w:rsidR="00C25D43" w:rsidRPr="00C25D43" w:rsidRDefault="00C25D43" w:rsidP="00BB0D08">
            <w:pPr>
              <w:pStyle w:val="MyBullets"/>
              <w:numPr>
                <w:ilvl w:val="0"/>
                <w:numId w:val="10"/>
              </w:numPr>
            </w:pPr>
            <w:r w:rsidRPr="00C25D43">
              <w:t xml:space="preserve">Independent optimisation of processes showing </w:t>
            </w:r>
            <w:proofErr w:type="spellStart"/>
            <w:r w:rsidRPr="00C25D43">
              <w:t>opex</w:t>
            </w:r>
            <w:proofErr w:type="spellEnd"/>
            <w:r w:rsidRPr="00C25D43">
              <w:t xml:space="preserve"> savings or process efficiencies </w:t>
            </w:r>
          </w:p>
          <w:p w14:paraId="629ED7D1" w14:textId="11805BBA" w:rsidR="00284C22" w:rsidRPr="00DD0835" w:rsidRDefault="00C25D43" w:rsidP="00BB0D08">
            <w:pPr>
              <w:pStyle w:val="MyBullets"/>
              <w:numPr>
                <w:ilvl w:val="0"/>
                <w:numId w:val="10"/>
              </w:numPr>
            </w:pPr>
            <w:r w:rsidRPr="00C25D43">
              <w:t>Demonstration of the ability to contingency plan and handle emergency situations e.g. arranging resources in a safe &amp; efficient manner</w:t>
            </w:r>
          </w:p>
        </w:tc>
        <w:tc>
          <w:tcPr>
            <w:tcW w:w="3889" w:type="dxa"/>
          </w:tcPr>
          <w:p w14:paraId="0132748C" w14:textId="77777777" w:rsidR="00284C22" w:rsidRPr="00284C22" w:rsidRDefault="00284C22" w:rsidP="00BB0D08">
            <w:pPr>
              <w:pStyle w:val="MyBullets"/>
              <w:numPr>
                <w:ilvl w:val="0"/>
                <w:numId w:val="0"/>
              </w:numPr>
            </w:pPr>
          </w:p>
        </w:tc>
      </w:tr>
      <w:tr w:rsidR="00284C22" w:rsidRPr="00284C22" w14:paraId="6817D904" w14:textId="07ADD3C3" w:rsidTr="004C3DAF">
        <w:trPr>
          <w:cantSplit/>
          <w:trHeight w:val="3288"/>
        </w:trPr>
        <w:tc>
          <w:tcPr>
            <w:tcW w:w="2315" w:type="dxa"/>
            <w:vMerge w:val="restart"/>
          </w:tcPr>
          <w:p w14:paraId="507B5791" w14:textId="77777777" w:rsidR="002702B9" w:rsidRPr="002702B9" w:rsidRDefault="00284C22" w:rsidP="002702B9">
            <w:pPr>
              <w:spacing w:after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284C22">
              <w:rPr>
                <w:rFonts w:eastAsiaTheme="minorHAnsi" w:cs="Arial"/>
                <w:color w:val="000000"/>
                <w:sz w:val="20"/>
                <w:szCs w:val="20"/>
              </w:rPr>
              <w:t xml:space="preserve">10. </w:t>
            </w:r>
            <w:r w:rsidR="002702B9" w:rsidRPr="002702B9">
              <w:rPr>
                <w:rFonts w:eastAsiaTheme="minorHAnsi" w:cs="Arial"/>
                <w:color w:val="000000"/>
                <w:sz w:val="20"/>
                <w:szCs w:val="20"/>
              </w:rPr>
              <w:t>Control the operations on your sites:</w:t>
            </w:r>
          </w:p>
          <w:p w14:paraId="26DB4253" w14:textId="77777777" w:rsidR="002702B9" w:rsidRPr="002702B9" w:rsidRDefault="002702B9" w:rsidP="002702B9">
            <w:pPr>
              <w:spacing w:after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2702B9">
              <w:rPr>
                <w:rFonts w:eastAsiaTheme="minorHAnsi" w:cs="Arial"/>
                <w:color w:val="000000"/>
                <w:sz w:val="20"/>
                <w:szCs w:val="20"/>
              </w:rPr>
              <w:t>a) using knowledge of design specifications</w:t>
            </w:r>
          </w:p>
          <w:p w14:paraId="448C2C2A" w14:textId="77777777" w:rsidR="002702B9" w:rsidRPr="002702B9" w:rsidRDefault="002702B9" w:rsidP="002702B9">
            <w:pPr>
              <w:spacing w:after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2702B9">
              <w:rPr>
                <w:rFonts w:eastAsiaTheme="minorHAnsi" w:cs="Arial"/>
                <w:color w:val="000000"/>
                <w:sz w:val="20"/>
                <w:szCs w:val="20"/>
              </w:rPr>
              <w:t xml:space="preserve">b) to ensure Environmental Quality Standards for effluent discharge and air quality are met </w:t>
            </w:r>
          </w:p>
          <w:p w14:paraId="26628F5C" w14:textId="50872212" w:rsidR="00284C22" w:rsidRPr="00284C22" w:rsidRDefault="002702B9" w:rsidP="002702B9">
            <w:pPr>
              <w:spacing w:after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2702B9">
              <w:rPr>
                <w:rFonts w:eastAsiaTheme="minorHAnsi" w:cs="Arial"/>
                <w:color w:val="000000"/>
                <w:sz w:val="20"/>
                <w:szCs w:val="20"/>
              </w:rPr>
              <w:t xml:space="preserve">c) to ensure compliance with H&amp;S </w:t>
            </w:r>
            <w:r w:rsidRPr="002702B9">
              <w:rPr>
                <w:rFonts w:eastAsiaTheme="minorHAnsi" w:cs="Arial"/>
                <w:color w:val="000000"/>
                <w:sz w:val="20"/>
                <w:szCs w:val="20"/>
              </w:rPr>
              <w:lastRenderedPageBreak/>
              <w:t>policies including work in confined spaces</w:t>
            </w:r>
          </w:p>
          <w:p w14:paraId="71DEDE4B" w14:textId="77777777" w:rsidR="00FA2113" w:rsidRPr="00FA2113" w:rsidRDefault="00FA2113" w:rsidP="00FA2113">
            <w:pPr>
              <w:spacing w:after="0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FA2113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WWTT5, WWTT6, </w:t>
            </w:r>
          </w:p>
          <w:p w14:paraId="2E2273A6" w14:textId="0E02E301" w:rsidR="00284C22" w:rsidRPr="00284C22" w:rsidRDefault="00FA2113" w:rsidP="00FA2113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  <w:r w:rsidRPr="00FA2113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WWTT8, WWTT9</w:t>
            </w:r>
          </w:p>
        </w:tc>
        <w:tc>
          <w:tcPr>
            <w:tcW w:w="578" w:type="dxa"/>
            <w:textDirection w:val="btLr"/>
            <w:vAlign w:val="center"/>
          </w:tcPr>
          <w:p w14:paraId="03485D4B" w14:textId="77777777" w:rsidR="00284C22" w:rsidRPr="00284C22" w:rsidRDefault="00284C22" w:rsidP="00501A74">
            <w:pPr>
              <w:spacing w:after="0" w:line="288" w:lineRule="auto"/>
              <w:ind w:left="113" w:right="113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sz w:val="20"/>
                <w:szCs w:val="20"/>
              </w:rPr>
              <w:lastRenderedPageBreak/>
              <w:t>Pass</w:t>
            </w:r>
          </w:p>
        </w:tc>
        <w:tc>
          <w:tcPr>
            <w:tcW w:w="7172" w:type="dxa"/>
          </w:tcPr>
          <w:p w14:paraId="0A2FC1D1" w14:textId="542E6DB1" w:rsidR="00284C22" w:rsidRPr="00284C22" w:rsidRDefault="00284C22" w:rsidP="00501A74">
            <w:pPr>
              <w:rPr>
                <w:sz w:val="20"/>
                <w:szCs w:val="20"/>
              </w:rPr>
            </w:pPr>
            <w:r w:rsidRPr="00284C22">
              <w:rPr>
                <w:sz w:val="20"/>
                <w:szCs w:val="20"/>
              </w:rPr>
              <w:t xml:space="preserve">Minimum requirement to evidence at least </w:t>
            </w:r>
            <w:r w:rsidR="00FA2113">
              <w:rPr>
                <w:sz w:val="20"/>
                <w:szCs w:val="20"/>
              </w:rPr>
              <w:t>3</w:t>
            </w:r>
            <w:r w:rsidRPr="00284C22">
              <w:rPr>
                <w:sz w:val="20"/>
                <w:szCs w:val="20"/>
              </w:rPr>
              <w:t xml:space="preserve"> ‘Pass’ examples, such as</w:t>
            </w:r>
          </w:p>
          <w:p w14:paraId="02E75FA1" w14:textId="77777777" w:rsidR="00F54370" w:rsidRPr="00F54370" w:rsidRDefault="00F54370" w:rsidP="00BB0D08">
            <w:pPr>
              <w:pStyle w:val="MyBullets"/>
              <w:numPr>
                <w:ilvl w:val="0"/>
                <w:numId w:val="11"/>
              </w:numPr>
            </w:pPr>
            <w:r w:rsidRPr="00F54370">
              <w:t>Knowledge of odour management and how operations are controlled on site to minimise odours</w:t>
            </w:r>
          </w:p>
          <w:p w14:paraId="014C56F8" w14:textId="77777777" w:rsidR="00F54370" w:rsidRPr="00F54370" w:rsidRDefault="00F54370" w:rsidP="00BB0D08">
            <w:pPr>
              <w:pStyle w:val="MyBullets"/>
              <w:numPr>
                <w:ilvl w:val="0"/>
                <w:numId w:val="11"/>
              </w:numPr>
            </w:pPr>
            <w:r w:rsidRPr="00F54370">
              <w:t>Identifying trends and potential faults and treatment problems based on monitoring</w:t>
            </w:r>
          </w:p>
          <w:p w14:paraId="68B11367" w14:textId="77777777" w:rsidR="00F54370" w:rsidRPr="00F54370" w:rsidRDefault="00F54370" w:rsidP="00BB0D08">
            <w:pPr>
              <w:pStyle w:val="MyBullets"/>
              <w:numPr>
                <w:ilvl w:val="0"/>
                <w:numId w:val="11"/>
              </w:numPr>
            </w:pPr>
            <w:r w:rsidRPr="00F54370">
              <w:t>Implementing process changes and monitoring these for effectiveness</w:t>
            </w:r>
          </w:p>
          <w:p w14:paraId="6C4246CD" w14:textId="77777777" w:rsidR="00F54370" w:rsidRPr="00F54370" w:rsidRDefault="00F54370" w:rsidP="00BB0D08">
            <w:pPr>
              <w:pStyle w:val="MyBullets"/>
              <w:numPr>
                <w:ilvl w:val="0"/>
                <w:numId w:val="11"/>
              </w:numPr>
            </w:pPr>
            <w:r w:rsidRPr="00F54370">
              <w:t>Work with others to identify the root cause of problems and resolve issues</w:t>
            </w:r>
          </w:p>
          <w:p w14:paraId="640E4639" w14:textId="77777777" w:rsidR="00F54370" w:rsidRPr="00F54370" w:rsidRDefault="00F54370" w:rsidP="00BB0D08">
            <w:pPr>
              <w:pStyle w:val="MyBullets"/>
              <w:numPr>
                <w:ilvl w:val="0"/>
                <w:numId w:val="11"/>
              </w:numPr>
            </w:pPr>
            <w:r w:rsidRPr="00F54370">
              <w:t>Training in high risk environments including as a minimum confined spaces but may also include where required, permit to work, use of safety equipment, working at height, managing contractors</w:t>
            </w:r>
          </w:p>
          <w:p w14:paraId="129137D6" w14:textId="23C55302" w:rsidR="00FD0408" w:rsidRPr="00284C22" w:rsidRDefault="00FD0408" w:rsidP="00BB0D08">
            <w:pPr>
              <w:pStyle w:val="MyBullets"/>
              <w:numPr>
                <w:ilvl w:val="0"/>
                <w:numId w:val="0"/>
              </w:numPr>
            </w:pPr>
            <w:r w:rsidRPr="00F54370">
              <w:t>Other)</w:t>
            </w:r>
          </w:p>
        </w:tc>
        <w:tc>
          <w:tcPr>
            <w:tcW w:w="3889" w:type="dxa"/>
          </w:tcPr>
          <w:p w14:paraId="32A19C76" w14:textId="77777777" w:rsidR="00284C22" w:rsidRPr="00284C22" w:rsidRDefault="00284C22" w:rsidP="00501A74">
            <w:pPr>
              <w:rPr>
                <w:sz w:val="20"/>
                <w:szCs w:val="20"/>
              </w:rPr>
            </w:pPr>
          </w:p>
        </w:tc>
      </w:tr>
      <w:tr w:rsidR="00284C22" w:rsidRPr="00284C22" w14:paraId="26CA8AE2" w14:textId="7CFC17D1" w:rsidTr="004C3DAF">
        <w:trPr>
          <w:cantSplit/>
          <w:trHeight w:val="3402"/>
        </w:trPr>
        <w:tc>
          <w:tcPr>
            <w:tcW w:w="2315" w:type="dxa"/>
            <w:vMerge/>
          </w:tcPr>
          <w:p w14:paraId="75ED6B35" w14:textId="77777777" w:rsidR="00284C22" w:rsidRPr="00284C22" w:rsidRDefault="00284C22" w:rsidP="00501A74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8" w:type="dxa"/>
            <w:textDirection w:val="btLr"/>
            <w:vAlign w:val="center"/>
          </w:tcPr>
          <w:p w14:paraId="3EA36FCF" w14:textId="51799FED" w:rsidR="00284C22" w:rsidRPr="00284C22" w:rsidRDefault="00284C22" w:rsidP="00501A74">
            <w:pPr>
              <w:spacing w:after="0" w:line="288" w:lineRule="auto"/>
              <w:ind w:left="113" w:right="113"/>
              <w:contextualSpacing/>
              <w:jc w:val="center"/>
              <w:rPr>
                <w:rFonts w:cs="Arial"/>
                <w:b/>
                <w:bCs/>
                <w:w w:val="90"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sz w:val="20"/>
                <w:szCs w:val="20"/>
              </w:rPr>
              <w:t>Dist</w:t>
            </w:r>
            <w:r w:rsidR="00EA2CDC">
              <w:rPr>
                <w:rFonts w:cs="Arial"/>
                <w:b/>
                <w:bCs/>
                <w:sz w:val="20"/>
                <w:szCs w:val="20"/>
              </w:rPr>
              <w:t>inction</w:t>
            </w:r>
          </w:p>
        </w:tc>
        <w:tc>
          <w:tcPr>
            <w:tcW w:w="7172" w:type="dxa"/>
          </w:tcPr>
          <w:p w14:paraId="2500EEAE" w14:textId="77777777" w:rsidR="0072436B" w:rsidRPr="0072436B" w:rsidRDefault="0072436B" w:rsidP="0072436B">
            <w:pPr>
              <w:pStyle w:val="ListParagraph"/>
              <w:numPr>
                <w:ilvl w:val="0"/>
                <w:numId w:val="11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72436B">
              <w:rPr>
                <w:rFonts w:ascii="Arial" w:hAnsi="Arial" w:cs="Arial"/>
                <w:sz w:val="20"/>
                <w:szCs w:val="20"/>
              </w:rPr>
              <w:t>Linking design specifications to practical tasks, e.g. upward flow velocities, filter capacity, storm tank capacity</w:t>
            </w:r>
          </w:p>
          <w:p w14:paraId="2FD15E55" w14:textId="77777777" w:rsidR="0072436B" w:rsidRPr="0072436B" w:rsidRDefault="0072436B" w:rsidP="0072436B">
            <w:pPr>
              <w:pStyle w:val="ListParagraph"/>
              <w:numPr>
                <w:ilvl w:val="0"/>
                <w:numId w:val="11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72436B">
              <w:rPr>
                <w:rFonts w:ascii="Arial" w:hAnsi="Arial" w:cs="Arial"/>
                <w:sz w:val="20"/>
                <w:szCs w:val="20"/>
              </w:rPr>
              <w:t xml:space="preserve">Independent optimisation of processes showing </w:t>
            </w:r>
            <w:proofErr w:type="spellStart"/>
            <w:r w:rsidRPr="0072436B">
              <w:rPr>
                <w:rFonts w:ascii="Arial" w:hAnsi="Arial" w:cs="Arial"/>
                <w:sz w:val="20"/>
                <w:szCs w:val="20"/>
              </w:rPr>
              <w:t>opex</w:t>
            </w:r>
            <w:proofErr w:type="spellEnd"/>
            <w:r w:rsidRPr="0072436B">
              <w:rPr>
                <w:rFonts w:ascii="Arial" w:hAnsi="Arial" w:cs="Arial"/>
                <w:sz w:val="20"/>
                <w:szCs w:val="20"/>
              </w:rPr>
              <w:t xml:space="preserve"> savings or process efficiencies</w:t>
            </w:r>
          </w:p>
          <w:p w14:paraId="0E1CA38C" w14:textId="77777777" w:rsidR="0072436B" w:rsidRPr="0072436B" w:rsidRDefault="0072436B" w:rsidP="0072436B">
            <w:pPr>
              <w:pStyle w:val="ListParagraph"/>
              <w:numPr>
                <w:ilvl w:val="0"/>
                <w:numId w:val="11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72436B">
              <w:rPr>
                <w:rFonts w:ascii="Arial" w:hAnsi="Arial" w:cs="Arial"/>
                <w:sz w:val="20"/>
                <w:szCs w:val="20"/>
              </w:rPr>
              <w:t>Independently solving problems via root cause analysis and resolving issues</w:t>
            </w:r>
          </w:p>
          <w:p w14:paraId="7BBADBF7" w14:textId="77777777" w:rsidR="0072436B" w:rsidRPr="0072436B" w:rsidRDefault="0072436B" w:rsidP="0072436B">
            <w:pPr>
              <w:pStyle w:val="ListParagraph"/>
              <w:numPr>
                <w:ilvl w:val="0"/>
                <w:numId w:val="11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72436B">
              <w:rPr>
                <w:rFonts w:ascii="Arial" w:hAnsi="Arial" w:cs="Arial"/>
                <w:sz w:val="20"/>
                <w:szCs w:val="20"/>
              </w:rPr>
              <w:t xml:space="preserve">Checking and controlling the compliance of others on site e.g. contactors, </w:t>
            </w:r>
            <w:proofErr w:type="gramStart"/>
            <w:r w:rsidRPr="0072436B">
              <w:rPr>
                <w:rFonts w:ascii="Arial" w:hAnsi="Arial" w:cs="Arial"/>
                <w:sz w:val="20"/>
                <w:szCs w:val="20"/>
              </w:rPr>
              <w:t>colleagues</w:t>
            </w:r>
            <w:proofErr w:type="gramEnd"/>
            <w:r w:rsidRPr="0072436B">
              <w:rPr>
                <w:rFonts w:ascii="Arial" w:hAnsi="Arial" w:cs="Arial"/>
                <w:sz w:val="20"/>
                <w:szCs w:val="20"/>
              </w:rPr>
              <w:t xml:space="preserve"> and visitors to sites</w:t>
            </w:r>
          </w:p>
          <w:p w14:paraId="4A959614" w14:textId="77777777" w:rsidR="0072436B" w:rsidRPr="0072436B" w:rsidRDefault="0072436B" w:rsidP="0072436B">
            <w:pPr>
              <w:pStyle w:val="ListParagraph"/>
              <w:numPr>
                <w:ilvl w:val="0"/>
                <w:numId w:val="11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72436B">
              <w:rPr>
                <w:rFonts w:ascii="Arial" w:hAnsi="Arial" w:cs="Arial"/>
                <w:sz w:val="20"/>
                <w:szCs w:val="20"/>
              </w:rPr>
              <w:t>Willingness to upskill and take additional responsibility for the safety of others</w:t>
            </w:r>
          </w:p>
          <w:p w14:paraId="1F053B8E" w14:textId="67AB6723" w:rsidR="00284C22" w:rsidRPr="00284C22" w:rsidRDefault="0072436B" w:rsidP="0072436B">
            <w:pPr>
              <w:pStyle w:val="ListParagraph"/>
              <w:numPr>
                <w:ilvl w:val="0"/>
                <w:numId w:val="11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72436B">
              <w:rPr>
                <w:rFonts w:ascii="Arial" w:hAnsi="Arial" w:cs="Arial"/>
                <w:sz w:val="20"/>
                <w:szCs w:val="20"/>
              </w:rPr>
              <w:t>Suggestion of long term solutions to prevent the need for working in high risk environments</w:t>
            </w:r>
          </w:p>
        </w:tc>
        <w:tc>
          <w:tcPr>
            <w:tcW w:w="3889" w:type="dxa"/>
          </w:tcPr>
          <w:p w14:paraId="6E2AB747" w14:textId="77777777" w:rsidR="00284C22" w:rsidRPr="003C17AA" w:rsidRDefault="00284C22" w:rsidP="003C17AA">
            <w:pPr>
              <w:spacing w:after="0" w:line="288" w:lineRule="auto"/>
              <w:rPr>
                <w:rFonts w:cs="Arial"/>
                <w:sz w:val="20"/>
                <w:szCs w:val="20"/>
              </w:rPr>
            </w:pPr>
          </w:p>
        </w:tc>
      </w:tr>
      <w:tr w:rsidR="00284C22" w:rsidRPr="00284C22" w14:paraId="40F3E09C" w14:textId="77C61B3F" w:rsidTr="004C3DAF">
        <w:trPr>
          <w:cantSplit/>
          <w:trHeight w:val="2891"/>
        </w:trPr>
        <w:tc>
          <w:tcPr>
            <w:tcW w:w="2315" w:type="dxa"/>
            <w:vMerge w:val="restart"/>
          </w:tcPr>
          <w:p w14:paraId="433EC0D7" w14:textId="0A77CC6F" w:rsidR="00284C22" w:rsidRPr="00284C22" w:rsidRDefault="00284C22" w:rsidP="00501A7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 w:rsidRPr="00284C22">
              <w:rPr>
                <w:rFonts w:cs="Arial"/>
                <w:color w:val="000000"/>
                <w:sz w:val="20"/>
                <w:szCs w:val="20"/>
              </w:rPr>
              <w:t xml:space="preserve">11. </w:t>
            </w:r>
            <w:r w:rsidR="0073327A" w:rsidRPr="0073327A">
              <w:rPr>
                <w:rFonts w:cs="Arial"/>
                <w:color w:val="000000"/>
                <w:sz w:val="20"/>
                <w:szCs w:val="20"/>
              </w:rPr>
              <w:t>Monitor and maintain wastewater treatment processes including screening, grit removal, settlement, fixed film biological treatment and activated sludge treatment</w:t>
            </w:r>
          </w:p>
          <w:p w14:paraId="5978CF8C" w14:textId="38CBCFB4" w:rsidR="00284C22" w:rsidRPr="00284C22" w:rsidRDefault="00284C22" w:rsidP="00501A74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  <w:r w:rsidRPr="00284C22">
              <w:rPr>
                <w:b/>
                <w:bCs/>
                <w:color w:val="000000"/>
                <w:sz w:val="20"/>
                <w:szCs w:val="20"/>
              </w:rPr>
              <w:t>W</w:t>
            </w:r>
            <w:r w:rsidR="0011085A">
              <w:rPr>
                <w:b/>
                <w:bCs/>
                <w:color w:val="000000"/>
                <w:sz w:val="20"/>
                <w:szCs w:val="20"/>
              </w:rPr>
              <w:t>WTT7</w:t>
            </w:r>
          </w:p>
        </w:tc>
        <w:tc>
          <w:tcPr>
            <w:tcW w:w="578" w:type="dxa"/>
            <w:textDirection w:val="btLr"/>
            <w:vAlign w:val="center"/>
          </w:tcPr>
          <w:p w14:paraId="5D71D161" w14:textId="77777777" w:rsidR="00284C22" w:rsidRPr="00284C22" w:rsidRDefault="00284C22" w:rsidP="00501A74">
            <w:pPr>
              <w:spacing w:after="0" w:line="288" w:lineRule="auto"/>
              <w:ind w:left="113" w:right="113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sz w:val="20"/>
                <w:szCs w:val="20"/>
              </w:rPr>
              <w:t>Pass</w:t>
            </w:r>
          </w:p>
        </w:tc>
        <w:tc>
          <w:tcPr>
            <w:tcW w:w="7172" w:type="dxa"/>
          </w:tcPr>
          <w:p w14:paraId="727A5ED6" w14:textId="06215082" w:rsidR="00284C22" w:rsidRPr="00284C22" w:rsidRDefault="00284C22" w:rsidP="00501A74">
            <w:pPr>
              <w:rPr>
                <w:sz w:val="20"/>
                <w:szCs w:val="20"/>
              </w:rPr>
            </w:pPr>
            <w:r w:rsidRPr="00284C22">
              <w:rPr>
                <w:sz w:val="20"/>
                <w:szCs w:val="20"/>
              </w:rPr>
              <w:t xml:space="preserve">Minimum requirement to evidence at least </w:t>
            </w:r>
            <w:r w:rsidR="00DD39B4">
              <w:rPr>
                <w:sz w:val="20"/>
                <w:szCs w:val="20"/>
              </w:rPr>
              <w:t>3</w:t>
            </w:r>
            <w:r w:rsidRPr="00284C22">
              <w:rPr>
                <w:sz w:val="20"/>
                <w:szCs w:val="20"/>
              </w:rPr>
              <w:t xml:space="preserve"> ‘Pass’ examples, such as</w:t>
            </w:r>
          </w:p>
          <w:p w14:paraId="5050623A" w14:textId="77777777" w:rsidR="00EF6CFF" w:rsidRPr="00EF6CFF" w:rsidRDefault="00EF6CFF" w:rsidP="00BB0D08">
            <w:pPr>
              <w:pStyle w:val="MyBullets"/>
              <w:numPr>
                <w:ilvl w:val="0"/>
                <w:numId w:val="12"/>
              </w:numPr>
            </w:pPr>
            <w:r w:rsidRPr="00EF6CFF">
              <w:t>Knowledge of target operating regimes for different processes</w:t>
            </w:r>
          </w:p>
          <w:p w14:paraId="36D5322C" w14:textId="77777777" w:rsidR="00EF6CFF" w:rsidRPr="00EF6CFF" w:rsidRDefault="00EF6CFF" w:rsidP="00BB0D08">
            <w:pPr>
              <w:pStyle w:val="MyBullets"/>
              <w:numPr>
                <w:ilvl w:val="0"/>
                <w:numId w:val="12"/>
              </w:numPr>
            </w:pPr>
            <w:r w:rsidRPr="00EF6CFF">
              <w:t xml:space="preserve">Identifying trends and potential faults and treatment problems based on monitoring </w:t>
            </w:r>
          </w:p>
          <w:p w14:paraId="2BF2996D" w14:textId="77777777" w:rsidR="00EF6CFF" w:rsidRPr="00EF6CFF" w:rsidRDefault="00EF6CFF" w:rsidP="00BB0D08">
            <w:pPr>
              <w:pStyle w:val="MyBullets"/>
              <w:numPr>
                <w:ilvl w:val="0"/>
                <w:numId w:val="12"/>
              </w:numPr>
            </w:pPr>
            <w:r w:rsidRPr="00EF6CFF">
              <w:t xml:space="preserve">Implementing process changes and monitoring these for effectiveness </w:t>
            </w:r>
          </w:p>
          <w:p w14:paraId="14F4C377" w14:textId="77777777" w:rsidR="00EF6CFF" w:rsidRPr="00EF6CFF" w:rsidRDefault="00EF6CFF" w:rsidP="00BB0D08">
            <w:pPr>
              <w:pStyle w:val="MyBullets"/>
              <w:numPr>
                <w:ilvl w:val="0"/>
                <w:numId w:val="12"/>
              </w:numPr>
            </w:pPr>
            <w:r w:rsidRPr="00EF6CFF">
              <w:t xml:space="preserve">Work with others to identify the root cause of problems and resolve issues </w:t>
            </w:r>
          </w:p>
          <w:p w14:paraId="1534D8EF" w14:textId="77777777" w:rsidR="00EF6CFF" w:rsidRPr="00EF6CFF" w:rsidRDefault="00EF6CFF" w:rsidP="00BB0D08">
            <w:pPr>
              <w:pStyle w:val="MyBullets"/>
              <w:numPr>
                <w:ilvl w:val="0"/>
                <w:numId w:val="12"/>
              </w:numPr>
            </w:pPr>
            <w:r w:rsidRPr="00EF6CFF">
              <w:t>Demonstrating a clear understanding of the effects of their actions on other treatment processes upstream and downstream</w:t>
            </w:r>
          </w:p>
          <w:p w14:paraId="1B5903CF" w14:textId="15E53527" w:rsidR="00FD0408" w:rsidRPr="00284C22" w:rsidRDefault="00FD0408" w:rsidP="00BB0D08">
            <w:pPr>
              <w:pStyle w:val="MyBullets"/>
              <w:numPr>
                <w:ilvl w:val="0"/>
                <w:numId w:val="0"/>
              </w:numPr>
            </w:pPr>
            <w:r w:rsidRPr="00EF6CFF">
              <w:t>Other)</w:t>
            </w:r>
          </w:p>
        </w:tc>
        <w:tc>
          <w:tcPr>
            <w:tcW w:w="3889" w:type="dxa"/>
          </w:tcPr>
          <w:p w14:paraId="061034DB" w14:textId="77777777" w:rsidR="00284C22" w:rsidRPr="00284C22" w:rsidRDefault="00284C22" w:rsidP="00501A74">
            <w:pPr>
              <w:rPr>
                <w:sz w:val="20"/>
                <w:szCs w:val="20"/>
              </w:rPr>
            </w:pPr>
          </w:p>
        </w:tc>
      </w:tr>
      <w:tr w:rsidR="00284C22" w:rsidRPr="00284C22" w14:paraId="0A736C07" w14:textId="36C85781" w:rsidTr="004C3DAF">
        <w:trPr>
          <w:cantSplit/>
          <w:trHeight w:val="2324"/>
        </w:trPr>
        <w:tc>
          <w:tcPr>
            <w:tcW w:w="2315" w:type="dxa"/>
            <w:vMerge/>
          </w:tcPr>
          <w:p w14:paraId="66FC944A" w14:textId="77777777" w:rsidR="00284C22" w:rsidRPr="00284C22" w:rsidRDefault="00284C22" w:rsidP="00501A74">
            <w:pPr>
              <w:pStyle w:val="Pa37"/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extDirection w:val="btLr"/>
            <w:vAlign w:val="center"/>
          </w:tcPr>
          <w:p w14:paraId="46253FCE" w14:textId="3674E07A" w:rsidR="00284C22" w:rsidRPr="00284C22" w:rsidRDefault="00284C22" w:rsidP="00501A74">
            <w:pPr>
              <w:spacing w:after="0" w:line="288" w:lineRule="auto"/>
              <w:ind w:left="113" w:right="113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sz w:val="20"/>
                <w:szCs w:val="20"/>
              </w:rPr>
              <w:t>Dist</w:t>
            </w:r>
            <w:r w:rsidR="00EA2CDC">
              <w:rPr>
                <w:rFonts w:cs="Arial"/>
                <w:b/>
                <w:bCs/>
                <w:sz w:val="20"/>
                <w:szCs w:val="20"/>
              </w:rPr>
              <w:t>inction</w:t>
            </w:r>
          </w:p>
        </w:tc>
        <w:tc>
          <w:tcPr>
            <w:tcW w:w="7172" w:type="dxa"/>
          </w:tcPr>
          <w:p w14:paraId="2E31D4FD" w14:textId="77777777" w:rsidR="005D1450" w:rsidRPr="005D1450" w:rsidRDefault="005D1450" w:rsidP="005D1450">
            <w:pPr>
              <w:pStyle w:val="ListParagraph"/>
              <w:numPr>
                <w:ilvl w:val="0"/>
                <w:numId w:val="12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5D1450">
              <w:rPr>
                <w:rFonts w:ascii="Arial" w:hAnsi="Arial" w:cs="Arial"/>
                <w:sz w:val="20"/>
                <w:szCs w:val="20"/>
              </w:rPr>
              <w:t xml:space="preserve">Independent optimisation of processes showing </w:t>
            </w:r>
            <w:proofErr w:type="spellStart"/>
            <w:r w:rsidRPr="005D1450">
              <w:rPr>
                <w:rFonts w:ascii="Arial" w:hAnsi="Arial" w:cs="Arial"/>
                <w:sz w:val="20"/>
                <w:szCs w:val="20"/>
              </w:rPr>
              <w:t>opex</w:t>
            </w:r>
            <w:proofErr w:type="spellEnd"/>
            <w:r w:rsidRPr="005D1450">
              <w:rPr>
                <w:rFonts w:ascii="Arial" w:hAnsi="Arial" w:cs="Arial"/>
                <w:sz w:val="20"/>
                <w:szCs w:val="20"/>
              </w:rPr>
              <w:t xml:space="preserve"> savings or process efficiencies </w:t>
            </w:r>
          </w:p>
          <w:p w14:paraId="48C4C786" w14:textId="77777777" w:rsidR="005D1450" w:rsidRPr="005D1450" w:rsidRDefault="005D1450" w:rsidP="005D1450">
            <w:pPr>
              <w:pStyle w:val="ListParagraph"/>
              <w:numPr>
                <w:ilvl w:val="0"/>
                <w:numId w:val="12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5D1450">
              <w:rPr>
                <w:rFonts w:ascii="Arial" w:hAnsi="Arial" w:cs="Arial"/>
                <w:sz w:val="20"/>
                <w:szCs w:val="20"/>
              </w:rPr>
              <w:t>Independently solving problems via root cause analysis and resolving issues</w:t>
            </w:r>
          </w:p>
          <w:p w14:paraId="402742CF" w14:textId="77777777" w:rsidR="005D1450" w:rsidRPr="005D1450" w:rsidRDefault="005D1450" w:rsidP="005D1450">
            <w:pPr>
              <w:pStyle w:val="ListParagraph"/>
              <w:numPr>
                <w:ilvl w:val="0"/>
                <w:numId w:val="12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5D1450">
              <w:rPr>
                <w:rFonts w:ascii="Arial" w:hAnsi="Arial" w:cs="Arial"/>
                <w:sz w:val="20"/>
                <w:szCs w:val="20"/>
              </w:rPr>
              <w:t>Long term trend analysis to consider future effluent quality issues e.g. Phosphate, Ammonia, DO</w:t>
            </w:r>
          </w:p>
          <w:p w14:paraId="1E0D9755" w14:textId="3D3AE4F4" w:rsidR="00284C22" w:rsidRPr="00284C22" w:rsidRDefault="005D1450" w:rsidP="005D1450">
            <w:pPr>
              <w:pStyle w:val="ListParagraph"/>
              <w:numPr>
                <w:ilvl w:val="0"/>
                <w:numId w:val="12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5D1450">
              <w:rPr>
                <w:rFonts w:ascii="Arial" w:hAnsi="Arial" w:cs="Arial"/>
                <w:sz w:val="20"/>
                <w:szCs w:val="20"/>
              </w:rPr>
              <w:t>Instigating collaboration with other departments regarding process changes</w:t>
            </w:r>
          </w:p>
        </w:tc>
        <w:tc>
          <w:tcPr>
            <w:tcW w:w="3889" w:type="dxa"/>
          </w:tcPr>
          <w:p w14:paraId="3ED1AE34" w14:textId="77777777" w:rsidR="00284C22" w:rsidRPr="003C17AA" w:rsidRDefault="00284C22" w:rsidP="003C17AA">
            <w:pPr>
              <w:spacing w:after="0" w:line="288" w:lineRule="auto"/>
              <w:rPr>
                <w:rFonts w:cs="Arial"/>
                <w:sz w:val="20"/>
                <w:szCs w:val="20"/>
              </w:rPr>
            </w:pPr>
          </w:p>
        </w:tc>
      </w:tr>
      <w:tr w:rsidR="00C716A9" w:rsidRPr="00284C22" w14:paraId="210F3A80" w14:textId="0D14DF87" w:rsidTr="004E689F">
        <w:trPr>
          <w:cantSplit/>
          <w:trHeight w:val="3061"/>
        </w:trPr>
        <w:tc>
          <w:tcPr>
            <w:tcW w:w="2315" w:type="dxa"/>
            <w:vMerge w:val="restart"/>
          </w:tcPr>
          <w:p w14:paraId="0903FB59" w14:textId="014559A3" w:rsidR="00C716A9" w:rsidRPr="00284C22" w:rsidRDefault="00C716A9" w:rsidP="00501A74">
            <w:pPr>
              <w:spacing w:after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284C22">
              <w:rPr>
                <w:rFonts w:eastAsiaTheme="minorHAnsi" w:cs="Arial"/>
                <w:color w:val="000000"/>
                <w:sz w:val="20"/>
                <w:szCs w:val="20"/>
              </w:rPr>
              <w:t xml:space="preserve">12. </w:t>
            </w:r>
            <w:r w:rsidR="002832A8" w:rsidRPr="002832A8">
              <w:rPr>
                <w:rFonts w:eastAsiaTheme="minorHAnsi" w:cs="Arial"/>
                <w:color w:val="000000"/>
                <w:sz w:val="20"/>
                <w:szCs w:val="20"/>
              </w:rPr>
              <w:t xml:space="preserve">Implements emergency procedures and carries out process stream and full treatment works shutdown as required by routine planned maintenance, other </w:t>
            </w:r>
            <w:proofErr w:type="gramStart"/>
            <w:r w:rsidR="002832A8" w:rsidRPr="002832A8">
              <w:rPr>
                <w:rFonts w:eastAsiaTheme="minorHAnsi" w:cs="Arial"/>
                <w:color w:val="000000"/>
                <w:sz w:val="20"/>
                <w:szCs w:val="20"/>
              </w:rPr>
              <w:t>situations</w:t>
            </w:r>
            <w:proofErr w:type="gramEnd"/>
            <w:r w:rsidR="002832A8" w:rsidRPr="002832A8">
              <w:rPr>
                <w:rFonts w:eastAsiaTheme="minorHAnsi" w:cs="Arial"/>
                <w:color w:val="000000"/>
                <w:sz w:val="20"/>
                <w:szCs w:val="20"/>
              </w:rPr>
              <w:t xml:space="preserve"> and emergencies</w:t>
            </w:r>
          </w:p>
          <w:p w14:paraId="78CE3EA6" w14:textId="4C192241" w:rsidR="00C716A9" w:rsidRPr="00E443C5" w:rsidRDefault="00E443C5" w:rsidP="00501A74">
            <w:pPr>
              <w:pStyle w:val="Pa37"/>
              <w:spacing w:line="288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443C5">
              <w:rPr>
                <w:rFonts w:ascii="Arial" w:hAnsi="Arial" w:cs="Arial"/>
                <w:b/>
                <w:bCs/>
                <w:sz w:val="20"/>
                <w:szCs w:val="20"/>
              </w:rPr>
              <w:t>WWTT11, WWTT12</w:t>
            </w:r>
          </w:p>
        </w:tc>
        <w:tc>
          <w:tcPr>
            <w:tcW w:w="578" w:type="dxa"/>
            <w:textDirection w:val="btLr"/>
            <w:vAlign w:val="center"/>
          </w:tcPr>
          <w:p w14:paraId="76953DDF" w14:textId="77777777" w:rsidR="00C716A9" w:rsidRPr="00284C22" w:rsidRDefault="00C716A9" w:rsidP="00501A74">
            <w:pPr>
              <w:spacing w:after="0"/>
              <w:ind w:left="113" w:right="113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sz w:val="20"/>
                <w:szCs w:val="20"/>
              </w:rPr>
              <w:t>Pass</w:t>
            </w:r>
          </w:p>
        </w:tc>
        <w:tc>
          <w:tcPr>
            <w:tcW w:w="7172" w:type="dxa"/>
          </w:tcPr>
          <w:p w14:paraId="56737F75" w14:textId="1CDE53BA" w:rsidR="00C716A9" w:rsidRPr="00284C22" w:rsidRDefault="00C716A9" w:rsidP="00501A74">
            <w:pPr>
              <w:rPr>
                <w:sz w:val="20"/>
                <w:szCs w:val="20"/>
              </w:rPr>
            </w:pPr>
            <w:r w:rsidRPr="00284C22">
              <w:rPr>
                <w:sz w:val="20"/>
                <w:szCs w:val="20"/>
              </w:rPr>
              <w:t xml:space="preserve">Minimum requirement to evidence at least </w:t>
            </w:r>
            <w:r>
              <w:rPr>
                <w:sz w:val="20"/>
                <w:szCs w:val="20"/>
              </w:rPr>
              <w:t>2</w:t>
            </w:r>
            <w:r w:rsidRPr="00284C22">
              <w:rPr>
                <w:sz w:val="20"/>
                <w:szCs w:val="20"/>
              </w:rPr>
              <w:t xml:space="preserve"> ‘Pass’ examples, such as</w:t>
            </w:r>
          </w:p>
          <w:p w14:paraId="3A77A346" w14:textId="77777777" w:rsidR="00C83D04" w:rsidRPr="00C83D04" w:rsidRDefault="00C83D04" w:rsidP="00C83D04">
            <w:pPr>
              <w:pStyle w:val="ListParagraph"/>
              <w:numPr>
                <w:ilvl w:val="0"/>
                <w:numId w:val="13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C83D04">
              <w:rPr>
                <w:rFonts w:ascii="Arial" w:hAnsi="Arial" w:cs="Arial"/>
                <w:sz w:val="20"/>
                <w:szCs w:val="20"/>
              </w:rPr>
              <w:t>Compliance with pollution incident procedures</w:t>
            </w:r>
          </w:p>
          <w:p w14:paraId="1ABF75C5" w14:textId="77777777" w:rsidR="00C83D04" w:rsidRPr="00C83D04" w:rsidRDefault="00C83D04" w:rsidP="00C83D04">
            <w:pPr>
              <w:pStyle w:val="ListParagraph"/>
              <w:numPr>
                <w:ilvl w:val="0"/>
                <w:numId w:val="13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C83D04">
              <w:rPr>
                <w:rFonts w:ascii="Arial" w:hAnsi="Arial" w:cs="Arial"/>
                <w:sz w:val="20"/>
                <w:szCs w:val="20"/>
              </w:rPr>
              <w:t>Isolation of process units and streams (and full treatment works e.g. RBCs etc. if viable) following company procedures</w:t>
            </w:r>
          </w:p>
          <w:p w14:paraId="3E15C907" w14:textId="77777777" w:rsidR="00C83D04" w:rsidRPr="00C83D04" w:rsidRDefault="00C83D04" w:rsidP="00C83D04">
            <w:pPr>
              <w:pStyle w:val="ListParagraph"/>
              <w:numPr>
                <w:ilvl w:val="0"/>
                <w:numId w:val="13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C83D04">
              <w:rPr>
                <w:rFonts w:ascii="Arial" w:hAnsi="Arial" w:cs="Arial"/>
                <w:sz w:val="20"/>
                <w:szCs w:val="20"/>
              </w:rPr>
              <w:t xml:space="preserve">Isolation of process streams due to: Emergencies; Maintenance; Refurbishment </w:t>
            </w:r>
            <w:proofErr w:type="gramStart"/>
            <w:r w:rsidRPr="00C83D04">
              <w:rPr>
                <w:rFonts w:ascii="Arial" w:hAnsi="Arial" w:cs="Arial"/>
                <w:sz w:val="20"/>
                <w:szCs w:val="20"/>
              </w:rPr>
              <w:t>/  long</w:t>
            </w:r>
            <w:proofErr w:type="gramEnd"/>
            <w:r w:rsidRPr="00C83D04">
              <w:rPr>
                <w:rFonts w:ascii="Arial" w:hAnsi="Arial" w:cs="Arial"/>
                <w:sz w:val="20"/>
                <w:szCs w:val="20"/>
              </w:rPr>
              <w:t xml:space="preserve"> term shutdown</w:t>
            </w:r>
          </w:p>
          <w:p w14:paraId="003EE086" w14:textId="77777777" w:rsidR="00C83D04" w:rsidRPr="00C83D04" w:rsidRDefault="00C83D04" w:rsidP="00BB0D08">
            <w:pPr>
              <w:pStyle w:val="MyBullets"/>
              <w:numPr>
                <w:ilvl w:val="0"/>
                <w:numId w:val="13"/>
              </w:numPr>
            </w:pPr>
            <w:r w:rsidRPr="00C83D04">
              <w:t xml:space="preserve">Checking, observing, </w:t>
            </w:r>
            <w:proofErr w:type="gramStart"/>
            <w:r w:rsidRPr="00C83D04">
              <w:t>recording</w:t>
            </w:r>
            <w:proofErr w:type="gramEnd"/>
            <w:r w:rsidRPr="00C83D04">
              <w:t xml:space="preserve"> and reporting of isolations and shut downs</w:t>
            </w:r>
          </w:p>
          <w:p w14:paraId="57BDA27B" w14:textId="06FF03BB" w:rsidR="00C716A9" w:rsidRPr="002A0CD9" w:rsidRDefault="00C716A9" w:rsidP="00BB0D08">
            <w:pPr>
              <w:pStyle w:val="MyBullets"/>
              <w:numPr>
                <w:ilvl w:val="0"/>
                <w:numId w:val="0"/>
              </w:numPr>
            </w:pPr>
            <w:r>
              <w:t>Other)</w:t>
            </w:r>
          </w:p>
        </w:tc>
        <w:tc>
          <w:tcPr>
            <w:tcW w:w="3889" w:type="dxa"/>
          </w:tcPr>
          <w:p w14:paraId="74D00153" w14:textId="77777777" w:rsidR="00C716A9" w:rsidRPr="00284C22" w:rsidRDefault="00C716A9" w:rsidP="00501A74">
            <w:pPr>
              <w:rPr>
                <w:sz w:val="20"/>
                <w:szCs w:val="20"/>
              </w:rPr>
            </w:pPr>
          </w:p>
        </w:tc>
      </w:tr>
      <w:tr w:rsidR="00C716A9" w:rsidRPr="00284C22" w14:paraId="079654CD" w14:textId="77777777" w:rsidTr="00613460">
        <w:trPr>
          <w:cantSplit/>
          <w:trHeight w:val="1134"/>
        </w:trPr>
        <w:tc>
          <w:tcPr>
            <w:tcW w:w="2315" w:type="dxa"/>
            <w:vMerge/>
          </w:tcPr>
          <w:p w14:paraId="2922FBFD" w14:textId="77777777" w:rsidR="00C716A9" w:rsidRPr="00284C22" w:rsidRDefault="00C716A9" w:rsidP="00501A74">
            <w:pPr>
              <w:spacing w:after="0"/>
              <w:rPr>
                <w:rFonts w:eastAsia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extDirection w:val="btLr"/>
            <w:vAlign w:val="center"/>
          </w:tcPr>
          <w:p w14:paraId="3E29D381" w14:textId="7C8BE7EB" w:rsidR="00C716A9" w:rsidRPr="00284C22" w:rsidRDefault="00C716A9" w:rsidP="00501A74">
            <w:pPr>
              <w:spacing w:after="0"/>
              <w:ind w:left="113" w:right="113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Dist</w:t>
            </w:r>
            <w:r w:rsidR="00EA2CDC">
              <w:rPr>
                <w:rFonts w:cs="Arial"/>
                <w:b/>
                <w:bCs/>
                <w:sz w:val="20"/>
                <w:szCs w:val="20"/>
              </w:rPr>
              <w:t>inction</w:t>
            </w:r>
          </w:p>
        </w:tc>
        <w:tc>
          <w:tcPr>
            <w:tcW w:w="7172" w:type="dxa"/>
          </w:tcPr>
          <w:p w14:paraId="252C5F4F" w14:textId="77777777" w:rsidR="00574761" w:rsidRPr="00574761" w:rsidRDefault="00574761" w:rsidP="00574761">
            <w:pPr>
              <w:pStyle w:val="ListParagraph"/>
              <w:numPr>
                <w:ilvl w:val="0"/>
                <w:numId w:val="13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574761">
              <w:rPr>
                <w:rFonts w:ascii="Arial" w:hAnsi="Arial" w:cs="Arial"/>
                <w:sz w:val="20"/>
                <w:szCs w:val="20"/>
              </w:rPr>
              <w:t>Involvement in decommissioning and / or recommissioning plant</w:t>
            </w:r>
          </w:p>
          <w:p w14:paraId="325116B1" w14:textId="77777777" w:rsidR="00574761" w:rsidRPr="00574761" w:rsidRDefault="00574761" w:rsidP="00574761">
            <w:pPr>
              <w:pStyle w:val="ListParagraph"/>
              <w:numPr>
                <w:ilvl w:val="0"/>
                <w:numId w:val="13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574761">
              <w:rPr>
                <w:rFonts w:ascii="Arial" w:hAnsi="Arial" w:cs="Arial"/>
                <w:sz w:val="20"/>
                <w:szCs w:val="20"/>
              </w:rPr>
              <w:t>Active involvement with contractors regarding shut downs / upgrades</w:t>
            </w:r>
          </w:p>
          <w:p w14:paraId="6BE05898" w14:textId="77777777" w:rsidR="00574761" w:rsidRPr="00574761" w:rsidRDefault="00574761" w:rsidP="00574761">
            <w:pPr>
              <w:pStyle w:val="ListParagraph"/>
              <w:numPr>
                <w:ilvl w:val="0"/>
                <w:numId w:val="13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574761">
              <w:rPr>
                <w:rFonts w:ascii="Arial" w:hAnsi="Arial" w:cs="Arial"/>
                <w:sz w:val="20"/>
                <w:szCs w:val="20"/>
              </w:rPr>
              <w:t>Advising others of emergency procedures for the treatment works</w:t>
            </w:r>
          </w:p>
          <w:p w14:paraId="65A3D759" w14:textId="18B3A653" w:rsidR="00C716A9" w:rsidRPr="00284C22" w:rsidRDefault="00574761" w:rsidP="00574761">
            <w:pPr>
              <w:pStyle w:val="ListParagraph"/>
              <w:numPr>
                <w:ilvl w:val="0"/>
                <w:numId w:val="13"/>
              </w:numPr>
              <w:spacing w:after="0" w:line="288" w:lineRule="auto"/>
              <w:rPr>
                <w:sz w:val="20"/>
                <w:szCs w:val="20"/>
              </w:rPr>
            </w:pPr>
            <w:r w:rsidRPr="00574761">
              <w:rPr>
                <w:rFonts w:ascii="Arial" w:hAnsi="Arial" w:cs="Arial"/>
                <w:sz w:val="20"/>
                <w:szCs w:val="20"/>
              </w:rPr>
              <w:t>Taking on additional responsibility regarding emergency procedures and situations e.g. fire marshal, first aider etc.</w:t>
            </w:r>
          </w:p>
        </w:tc>
        <w:tc>
          <w:tcPr>
            <w:tcW w:w="3889" w:type="dxa"/>
          </w:tcPr>
          <w:p w14:paraId="59896937" w14:textId="77777777" w:rsidR="00C716A9" w:rsidRPr="00284C22" w:rsidRDefault="00C716A9" w:rsidP="00501A74">
            <w:pPr>
              <w:rPr>
                <w:sz w:val="20"/>
                <w:szCs w:val="20"/>
              </w:rPr>
            </w:pPr>
          </w:p>
        </w:tc>
      </w:tr>
      <w:tr w:rsidR="009E3F76" w:rsidRPr="00284C22" w14:paraId="0D2FA384" w14:textId="77777777" w:rsidTr="004E689F">
        <w:trPr>
          <w:cantSplit/>
          <w:trHeight w:val="1587"/>
        </w:trPr>
        <w:tc>
          <w:tcPr>
            <w:tcW w:w="2315" w:type="dxa"/>
            <w:vMerge w:val="restart"/>
          </w:tcPr>
          <w:p w14:paraId="2C3C5596" w14:textId="77777777" w:rsidR="009E3F76" w:rsidRPr="003D3CAD" w:rsidRDefault="009E3F76" w:rsidP="009E3F76">
            <w:pPr>
              <w:spacing w:after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3D3CAD">
              <w:rPr>
                <w:rFonts w:eastAsiaTheme="minorHAnsi" w:cs="Arial"/>
                <w:color w:val="000000"/>
                <w:sz w:val="20"/>
                <w:szCs w:val="20"/>
              </w:rPr>
              <w:lastRenderedPageBreak/>
              <w:t>13. Organise and control maintenance operations on treatment works equipment</w:t>
            </w:r>
          </w:p>
          <w:p w14:paraId="4B894644" w14:textId="21AC2539" w:rsidR="009E3F76" w:rsidRPr="003D3CAD" w:rsidRDefault="009E3F76" w:rsidP="009E3F76">
            <w:pPr>
              <w:spacing w:after="0"/>
              <w:rPr>
                <w:rFonts w:eastAsiaTheme="minorHAnsi" w:cs="Arial"/>
                <w:b/>
                <w:bCs/>
                <w:color w:val="000000"/>
                <w:sz w:val="20"/>
                <w:szCs w:val="20"/>
              </w:rPr>
            </w:pPr>
            <w:r w:rsidRPr="003D3CAD">
              <w:rPr>
                <w:rFonts w:eastAsiaTheme="minorHAnsi" w:cs="Arial"/>
                <w:b/>
                <w:bCs/>
                <w:color w:val="000000"/>
                <w:sz w:val="20"/>
                <w:szCs w:val="20"/>
              </w:rPr>
              <w:t>WWTT13</w:t>
            </w:r>
          </w:p>
        </w:tc>
        <w:tc>
          <w:tcPr>
            <w:tcW w:w="578" w:type="dxa"/>
            <w:textDirection w:val="btLr"/>
            <w:vAlign w:val="center"/>
          </w:tcPr>
          <w:p w14:paraId="6C5974A5" w14:textId="12866325" w:rsidR="009E3F76" w:rsidRDefault="009E3F76" w:rsidP="009E3F76">
            <w:pPr>
              <w:spacing w:after="0"/>
              <w:ind w:left="113" w:right="113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Pass</w:t>
            </w:r>
          </w:p>
        </w:tc>
        <w:tc>
          <w:tcPr>
            <w:tcW w:w="7172" w:type="dxa"/>
          </w:tcPr>
          <w:p w14:paraId="492D2735" w14:textId="77777777" w:rsidR="009E3F76" w:rsidRPr="009E3F76" w:rsidRDefault="009E3F76" w:rsidP="009E3F76">
            <w:pPr>
              <w:rPr>
                <w:sz w:val="20"/>
                <w:szCs w:val="20"/>
              </w:rPr>
            </w:pPr>
            <w:r w:rsidRPr="009E3F76">
              <w:rPr>
                <w:sz w:val="20"/>
                <w:szCs w:val="20"/>
              </w:rPr>
              <w:t>Minimum requirement to evidence at least 2 ‘Pass’ examples, such as</w:t>
            </w:r>
          </w:p>
          <w:p w14:paraId="6445F3B1" w14:textId="77777777" w:rsidR="009E3F76" w:rsidRPr="007C025A" w:rsidRDefault="009E3F76" w:rsidP="009E3F76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E3F76">
              <w:rPr>
                <w:rFonts w:ascii="Arial" w:hAnsi="Arial" w:cs="Arial"/>
                <w:sz w:val="20"/>
                <w:szCs w:val="20"/>
              </w:rPr>
              <w:t>Co</w:t>
            </w:r>
            <w:r w:rsidRPr="007C025A">
              <w:rPr>
                <w:rFonts w:ascii="Arial" w:hAnsi="Arial" w:cs="Arial"/>
                <w:sz w:val="20"/>
                <w:szCs w:val="20"/>
              </w:rPr>
              <w:t>mmunicates actions to colleagues as required</w:t>
            </w:r>
          </w:p>
          <w:p w14:paraId="77FEE151" w14:textId="77777777" w:rsidR="009E3F76" w:rsidRPr="007C025A" w:rsidRDefault="009E3F76" w:rsidP="009E3F76">
            <w:pPr>
              <w:pStyle w:val="ListParagraph"/>
              <w:numPr>
                <w:ilvl w:val="0"/>
                <w:numId w:val="21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7C025A">
              <w:rPr>
                <w:rFonts w:ascii="Arial" w:hAnsi="Arial" w:cs="Arial"/>
                <w:sz w:val="20"/>
                <w:szCs w:val="20"/>
              </w:rPr>
              <w:t>Isolation and preparation of equipment for maintenance activities</w:t>
            </w:r>
          </w:p>
          <w:p w14:paraId="3EDCC4E5" w14:textId="212702B1" w:rsidR="004E689F" w:rsidRPr="004E689F" w:rsidRDefault="004E689F" w:rsidP="004E689F">
            <w:pPr>
              <w:spacing w:after="0" w:line="288" w:lineRule="auto"/>
              <w:rPr>
                <w:rFonts w:cs="Arial"/>
                <w:sz w:val="20"/>
                <w:szCs w:val="20"/>
              </w:rPr>
            </w:pPr>
            <w:r w:rsidRPr="007C025A">
              <w:rPr>
                <w:rFonts w:cs="Arial"/>
                <w:sz w:val="20"/>
                <w:szCs w:val="20"/>
              </w:rPr>
              <w:t>Other)</w:t>
            </w:r>
          </w:p>
        </w:tc>
        <w:tc>
          <w:tcPr>
            <w:tcW w:w="3889" w:type="dxa"/>
          </w:tcPr>
          <w:p w14:paraId="367A4ED9" w14:textId="77777777" w:rsidR="009E3F76" w:rsidRPr="00284C22" w:rsidRDefault="009E3F76" w:rsidP="009E3F76">
            <w:pPr>
              <w:rPr>
                <w:sz w:val="20"/>
                <w:szCs w:val="20"/>
              </w:rPr>
            </w:pPr>
          </w:p>
        </w:tc>
      </w:tr>
      <w:tr w:rsidR="009E3F76" w:rsidRPr="00284C22" w14:paraId="50A58E89" w14:textId="77777777" w:rsidTr="004E689F">
        <w:trPr>
          <w:cantSplit/>
          <w:trHeight w:val="1474"/>
        </w:trPr>
        <w:tc>
          <w:tcPr>
            <w:tcW w:w="2315" w:type="dxa"/>
            <w:vMerge/>
          </w:tcPr>
          <w:p w14:paraId="77A0B9C5" w14:textId="77777777" w:rsidR="009E3F76" w:rsidRPr="00284C22" w:rsidRDefault="009E3F76" w:rsidP="009E3F76">
            <w:pPr>
              <w:spacing w:after="0"/>
              <w:rPr>
                <w:rFonts w:eastAsia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extDirection w:val="btLr"/>
            <w:vAlign w:val="center"/>
          </w:tcPr>
          <w:p w14:paraId="6C03AAF5" w14:textId="0113FD01" w:rsidR="009E3F76" w:rsidRDefault="008C72C0" w:rsidP="009E3F76">
            <w:pPr>
              <w:spacing w:after="0"/>
              <w:ind w:left="113" w:right="113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Dist.</w:t>
            </w:r>
          </w:p>
        </w:tc>
        <w:tc>
          <w:tcPr>
            <w:tcW w:w="7172" w:type="dxa"/>
          </w:tcPr>
          <w:p w14:paraId="0EAAF636" w14:textId="5A83D74C" w:rsidR="00FB69E6" w:rsidRPr="00FB69E6" w:rsidRDefault="00FB69E6" w:rsidP="00FB69E6">
            <w:pPr>
              <w:spacing w:after="0" w:line="288" w:lineRule="auto"/>
              <w:rPr>
                <w:rFonts w:cs="Arial"/>
                <w:sz w:val="20"/>
                <w:szCs w:val="20"/>
              </w:rPr>
            </w:pPr>
            <w:r w:rsidRPr="00FB69E6">
              <w:rPr>
                <w:rFonts w:cs="Arial"/>
                <w:sz w:val="20"/>
                <w:szCs w:val="20"/>
              </w:rPr>
              <w:t>c)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FB69E6">
              <w:rPr>
                <w:rFonts w:cs="Arial"/>
                <w:sz w:val="20"/>
                <w:szCs w:val="20"/>
              </w:rPr>
              <w:t xml:space="preserve">Identifying and communicating additional and relevant information pertaining to faults identified e.g. part numbers, accessibility issues </w:t>
            </w:r>
          </w:p>
          <w:p w14:paraId="4FB43C0D" w14:textId="5F160478" w:rsidR="00FB69E6" w:rsidRPr="00FB69E6" w:rsidRDefault="00FB69E6" w:rsidP="00FB69E6">
            <w:pPr>
              <w:spacing w:after="0" w:line="288" w:lineRule="auto"/>
              <w:rPr>
                <w:rFonts w:cs="Arial"/>
                <w:sz w:val="20"/>
                <w:szCs w:val="20"/>
              </w:rPr>
            </w:pPr>
            <w:r w:rsidRPr="00FB69E6">
              <w:rPr>
                <w:rFonts w:cs="Arial"/>
                <w:sz w:val="20"/>
                <w:szCs w:val="20"/>
              </w:rPr>
              <w:t>d)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FB69E6">
              <w:rPr>
                <w:rFonts w:cs="Arial"/>
                <w:sz w:val="20"/>
                <w:szCs w:val="20"/>
              </w:rPr>
              <w:t>Implementing a contingency to ensure water quality compliance</w:t>
            </w:r>
          </w:p>
          <w:p w14:paraId="63C26486" w14:textId="7198B18D" w:rsidR="009E3F76" w:rsidRPr="00FB69E6" w:rsidRDefault="00FB69E6" w:rsidP="00FB69E6">
            <w:pPr>
              <w:spacing w:after="0" w:line="288" w:lineRule="auto"/>
              <w:rPr>
                <w:rFonts w:cs="Arial"/>
                <w:sz w:val="20"/>
                <w:szCs w:val="20"/>
              </w:rPr>
            </w:pPr>
            <w:r w:rsidRPr="00FB69E6">
              <w:rPr>
                <w:rFonts w:cs="Arial"/>
                <w:sz w:val="20"/>
                <w:szCs w:val="20"/>
              </w:rPr>
              <w:t>e)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FB69E6">
              <w:rPr>
                <w:rFonts w:cs="Arial"/>
                <w:sz w:val="20"/>
                <w:szCs w:val="20"/>
              </w:rPr>
              <w:t>Identifying alternative solutions or improvements</w:t>
            </w:r>
          </w:p>
        </w:tc>
        <w:tc>
          <w:tcPr>
            <w:tcW w:w="3889" w:type="dxa"/>
          </w:tcPr>
          <w:p w14:paraId="33975BB2" w14:textId="77777777" w:rsidR="009E3F76" w:rsidRPr="00284C22" w:rsidRDefault="009E3F76" w:rsidP="009E3F76">
            <w:pPr>
              <w:rPr>
                <w:sz w:val="20"/>
                <w:szCs w:val="20"/>
              </w:rPr>
            </w:pPr>
          </w:p>
        </w:tc>
      </w:tr>
      <w:tr w:rsidR="00DD3C68" w:rsidRPr="00284C22" w14:paraId="0EEA6C8B" w14:textId="77777777" w:rsidTr="004E689F">
        <w:trPr>
          <w:cantSplit/>
          <w:trHeight w:val="1814"/>
        </w:trPr>
        <w:tc>
          <w:tcPr>
            <w:tcW w:w="2315" w:type="dxa"/>
            <w:vMerge w:val="restart"/>
          </w:tcPr>
          <w:p w14:paraId="42DBB93D" w14:textId="77777777" w:rsidR="00DD3C68" w:rsidRPr="00C83E0E" w:rsidRDefault="00DD3C68" w:rsidP="00DD3C68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6F0440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006F0440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FF2179">
              <w:rPr>
                <w:rFonts w:cs="Arial"/>
                <w:color w:val="000000" w:themeColor="text1"/>
                <w:sz w:val="20"/>
                <w:szCs w:val="20"/>
              </w:rPr>
              <w:t xml:space="preserve"> Ownership,</w:t>
            </w:r>
            <w:r w:rsidRPr="00C83E0E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FF2179">
              <w:rPr>
                <w:rFonts w:cs="Arial"/>
                <w:color w:val="000000" w:themeColor="text1"/>
                <w:sz w:val="20"/>
                <w:szCs w:val="20"/>
              </w:rPr>
              <w:t>responsibility</w:t>
            </w:r>
            <w:proofErr w:type="gramEnd"/>
            <w:r w:rsidRPr="00FF2179">
              <w:rPr>
                <w:rFonts w:cs="Arial"/>
                <w:color w:val="000000" w:themeColor="text1"/>
                <w:sz w:val="20"/>
                <w:szCs w:val="20"/>
              </w:rPr>
              <w:t xml:space="preserve"> and customer focus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. </w:t>
            </w:r>
            <w:r w:rsidRPr="00C83E0E">
              <w:rPr>
                <w:rFonts w:cs="Arial"/>
                <w:color w:val="000000" w:themeColor="text1"/>
                <w:sz w:val="20"/>
                <w:szCs w:val="20"/>
              </w:rPr>
              <w:t xml:space="preserve">Accepts ownership and responsibility for own work to accomplish, an </w:t>
            </w:r>
            <w:r w:rsidRPr="00C83E0E">
              <w:rPr>
                <w:rFonts w:cs="Arial"/>
                <w:color w:val="000000" w:themeColor="text1"/>
                <w:sz w:val="20"/>
                <w:szCs w:val="20"/>
              </w:rPr>
              <w:lastRenderedPageBreak/>
              <w:t xml:space="preserve">activity safely and on time, whilst </w:t>
            </w:r>
          </w:p>
          <w:p w14:paraId="025E37E0" w14:textId="77777777" w:rsidR="00DD3C68" w:rsidRPr="00596EAC" w:rsidRDefault="00DD3C68" w:rsidP="00DD3C6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6EAC">
              <w:rPr>
                <w:rFonts w:ascii="Arial" w:hAnsi="Arial" w:cs="Arial"/>
                <w:sz w:val="20"/>
                <w:szCs w:val="20"/>
              </w:rPr>
              <w:t>maintaining self-discipline</w:t>
            </w:r>
          </w:p>
          <w:p w14:paraId="73923BBA" w14:textId="77777777" w:rsidR="00DD3C68" w:rsidRPr="00596EAC" w:rsidRDefault="00DD3C68" w:rsidP="00DD3C6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6EAC">
              <w:rPr>
                <w:rFonts w:ascii="Arial" w:hAnsi="Arial" w:cs="Arial"/>
                <w:sz w:val="20"/>
                <w:szCs w:val="20"/>
              </w:rPr>
              <w:t xml:space="preserve">working well with others </w:t>
            </w:r>
          </w:p>
          <w:p w14:paraId="4C0A46FB" w14:textId="77777777" w:rsidR="00DD3C68" w:rsidRPr="00596EAC" w:rsidRDefault="00DD3C68" w:rsidP="00DD3C6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6EAC">
              <w:rPr>
                <w:rFonts w:ascii="Arial" w:hAnsi="Arial" w:cs="Arial"/>
                <w:sz w:val="20"/>
                <w:szCs w:val="20"/>
              </w:rPr>
              <w:t>delivering a polite, courteous, professional service</w:t>
            </w:r>
          </w:p>
          <w:p w14:paraId="32968736" w14:textId="4151F80E" w:rsidR="00DD3C68" w:rsidRPr="00284C22" w:rsidRDefault="00DD3C68" w:rsidP="00DD3C68">
            <w:pPr>
              <w:spacing w:after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596EAC">
              <w:rPr>
                <w:rFonts w:eastAsiaTheme="minorHAnsi" w:cs="Arial"/>
                <w:b/>
                <w:bCs/>
                <w:color w:val="000000"/>
                <w:sz w:val="20"/>
                <w:szCs w:val="20"/>
              </w:rPr>
              <w:t>B1, B2, B3</w:t>
            </w:r>
          </w:p>
        </w:tc>
        <w:tc>
          <w:tcPr>
            <w:tcW w:w="578" w:type="dxa"/>
            <w:textDirection w:val="btLr"/>
            <w:vAlign w:val="center"/>
          </w:tcPr>
          <w:p w14:paraId="53CDE2D4" w14:textId="7B345353" w:rsidR="00DD3C68" w:rsidRDefault="00DD3C68" w:rsidP="00DD3C68">
            <w:pPr>
              <w:spacing w:after="0"/>
              <w:ind w:left="113" w:right="113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003E7">
              <w:rPr>
                <w:rFonts w:cs="Arial"/>
                <w:b/>
                <w:bCs/>
                <w:sz w:val="22"/>
              </w:rPr>
              <w:lastRenderedPageBreak/>
              <w:t>Pass</w:t>
            </w:r>
          </w:p>
        </w:tc>
        <w:tc>
          <w:tcPr>
            <w:tcW w:w="7172" w:type="dxa"/>
          </w:tcPr>
          <w:p w14:paraId="010C9600" w14:textId="77777777" w:rsidR="00056028" w:rsidRDefault="00056028" w:rsidP="00DD3C68">
            <w:pPr>
              <w:spacing w:after="0"/>
              <w:rPr>
                <w:rFonts w:eastAsiaTheme="minorHAnsi" w:cs="Arial"/>
                <w:sz w:val="20"/>
                <w:szCs w:val="20"/>
              </w:rPr>
            </w:pPr>
            <w:r w:rsidRPr="00056028">
              <w:rPr>
                <w:rFonts w:eastAsiaTheme="minorHAnsi" w:cs="Arial"/>
                <w:sz w:val="20"/>
                <w:szCs w:val="20"/>
              </w:rPr>
              <w:t>Minimum requirement to evidence at least1 ‘Pass’ example, such as</w:t>
            </w:r>
          </w:p>
          <w:p w14:paraId="56E87E45" w14:textId="77777777" w:rsidR="00056028" w:rsidRDefault="00056028" w:rsidP="00DD3C68">
            <w:pPr>
              <w:spacing w:after="0"/>
              <w:rPr>
                <w:rFonts w:eastAsiaTheme="minorHAnsi" w:cs="Arial"/>
                <w:sz w:val="20"/>
                <w:szCs w:val="20"/>
              </w:rPr>
            </w:pPr>
          </w:p>
          <w:p w14:paraId="216D8AEB" w14:textId="5AE323FD" w:rsidR="00DD3C68" w:rsidRPr="00596EAC" w:rsidRDefault="00DD3C68" w:rsidP="00DD3C68">
            <w:pPr>
              <w:spacing w:after="0"/>
              <w:rPr>
                <w:rFonts w:eastAsiaTheme="minorHAnsi" w:cs="Arial"/>
                <w:sz w:val="20"/>
                <w:szCs w:val="20"/>
              </w:rPr>
            </w:pPr>
            <w:r w:rsidRPr="00596EAC">
              <w:rPr>
                <w:rFonts w:eastAsiaTheme="minorHAnsi" w:cs="Arial"/>
                <w:sz w:val="20"/>
                <w:szCs w:val="20"/>
              </w:rPr>
              <w:t>a) Accomplishes an activity safely, correctly and on time</w:t>
            </w:r>
          </w:p>
          <w:p w14:paraId="02772547" w14:textId="77777777" w:rsidR="00DD3C68" w:rsidRPr="00596EAC" w:rsidRDefault="00DD3C68" w:rsidP="00DD3C68">
            <w:pPr>
              <w:spacing w:after="0"/>
              <w:rPr>
                <w:rFonts w:eastAsiaTheme="minorHAnsi" w:cs="Arial"/>
                <w:sz w:val="20"/>
                <w:szCs w:val="20"/>
              </w:rPr>
            </w:pPr>
            <w:r w:rsidRPr="00596EAC">
              <w:rPr>
                <w:rFonts w:eastAsiaTheme="minorHAnsi" w:cs="Arial"/>
                <w:sz w:val="20"/>
                <w:szCs w:val="20"/>
              </w:rPr>
              <w:t xml:space="preserve">b) Interacts well with customers, </w:t>
            </w:r>
            <w:proofErr w:type="gramStart"/>
            <w:r w:rsidRPr="00596EAC">
              <w:rPr>
                <w:rFonts w:eastAsiaTheme="minorHAnsi" w:cs="Arial"/>
                <w:sz w:val="20"/>
                <w:szCs w:val="20"/>
              </w:rPr>
              <w:t>colleagues</w:t>
            </w:r>
            <w:proofErr w:type="gramEnd"/>
            <w:r w:rsidRPr="00596EAC">
              <w:rPr>
                <w:rFonts w:eastAsiaTheme="minorHAnsi" w:cs="Arial"/>
                <w:sz w:val="20"/>
                <w:szCs w:val="20"/>
              </w:rPr>
              <w:t xml:space="preserve"> and members of the public</w:t>
            </w:r>
          </w:p>
          <w:p w14:paraId="2FDDC858" w14:textId="77777777" w:rsidR="00DD3C68" w:rsidRPr="00596EAC" w:rsidRDefault="00DD3C68" w:rsidP="00DD3C68">
            <w:pPr>
              <w:spacing w:after="0"/>
              <w:rPr>
                <w:rFonts w:eastAsiaTheme="minorHAnsi" w:cs="Arial"/>
                <w:sz w:val="20"/>
                <w:szCs w:val="20"/>
              </w:rPr>
            </w:pPr>
            <w:r w:rsidRPr="00596EAC">
              <w:rPr>
                <w:rFonts w:eastAsiaTheme="minorHAnsi" w:cs="Arial"/>
                <w:sz w:val="20"/>
                <w:szCs w:val="20"/>
              </w:rPr>
              <w:t>c) Maintains self-discipline, motivation and always works in a professional manner</w:t>
            </w:r>
          </w:p>
          <w:p w14:paraId="1C83D268" w14:textId="6A6080C2" w:rsidR="00DD3C68" w:rsidRPr="00FB69E6" w:rsidRDefault="004E689F" w:rsidP="00DD3C68">
            <w:pPr>
              <w:spacing w:after="0" w:line="288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Other)</w:t>
            </w:r>
          </w:p>
        </w:tc>
        <w:tc>
          <w:tcPr>
            <w:tcW w:w="3889" w:type="dxa"/>
          </w:tcPr>
          <w:p w14:paraId="082BAF22" w14:textId="77777777" w:rsidR="00DD3C68" w:rsidRPr="00284C22" w:rsidRDefault="00DD3C68" w:rsidP="00DD3C68">
            <w:pPr>
              <w:rPr>
                <w:sz w:val="20"/>
                <w:szCs w:val="20"/>
              </w:rPr>
            </w:pPr>
          </w:p>
        </w:tc>
      </w:tr>
      <w:tr w:rsidR="00DD3C68" w:rsidRPr="00284C22" w14:paraId="2A63FD79" w14:textId="77777777" w:rsidTr="00613460">
        <w:trPr>
          <w:cantSplit/>
          <w:trHeight w:val="1134"/>
        </w:trPr>
        <w:tc>
          <w:tcPr>
            <w:tcW w:w="2315" w:type="dxa"/>
            <w:vMerge/>
          </w:tcPr>
          <w:p w14:paraId="532B4326" w14:textId="77777777" w:rsidR="00DD3C68" w:rsidRPr="00284C22" w:rsidRDefault="00DD3C68" w:rsidP="00DD3C68">
            <w:pPr>
              <w:spacing w:after="0"/>
              <w:rPr>
                <w:rFonts w:eastAsia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extDirection w:val="btLr"/>
            <w:vAlign w:val="center"/>
          </w:tcPr>
          <w:p w14:paraId="3DBBE74A" w14:textId="6A5BB09C" w:rsidR="00DD3C68" w:rsidRDefault="00DD3C68" w:rsidP="00DD3C68">
            <w:pPr>
              <w:spacing w:after="0"/>
              <w:ind w:left="113" w:right="113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2"/>
              </w:rPr>
              <w:t>Dist.</w:t>
            </w:r>
          </w:p>
        </w:tc>
        <w:tc>
          <w:tcPr>
            <w:tcW w:w="7172" w:type="dxa"/>
          </w:tcPr>
          <w:p w14:paraId="6CA4DD98" w14:textId="5A933CF1" w:rsidR="00DD3C68" w:rsidRPr="00FB69E6" w:rsidRDefault="00DD3C68" w:rsidP="00DD3C68">
            <w:pPr>
              <w:spacing w:after="0" w:line="288" w:lineRule="auto"/>
              <w:rPr>
                <w:rFonts w:cs="Arial"/>
                <w:sz w:val="20"/>
                <w:szCs w:val="20"/>
              </w:rPr>
            </w:pPr>
            <w:r w:rsidRPr="00596EAC">
              <w:rPr>
                <w:rFonts w:eastAsiaTheme="minorHAnsi" w:cs="Arial"/>
                <w:sz w:val="20"/>
                <w:szCs w:val="20"/>
              </w:rPr>
              <w:t>d) Consistently takes responsibility for own performance and strives to go beyond expectations</w:t>
            </w:r>
          </w:p>
        </w:tc>
        <w:tc>
          <w:tcPr>
            <w:tcW w:w="3889" w:type="dxa"/>
          </w:tcPr>
          <w:p w14:paraId="0BD5F6A6" w14:textId="77777777" w:rsidR="00DD3C68" w:rsidRPr="00284C22" w:rsidRDefault="00DD3C68" w:rsidP="00DD3C68">
            <w:pPr>
              <w:rPr>
                <w:sz w:val="20"/>
                <w:szCs w:val="20"/>
              </w:rPr>
            </w:pPr>
          </w:p>
        </w:tc>
      </w:tr>
      <w:tr w:rsidR="00636838" w:rsidRPr="00284C22" w14:paraId="29BE9BF1" w14:textId="77777777" w:rsidTr="00CC195B">
        <w:trPr>
          <w:cantSplit/>
          <w:trHeight w:val="3855"/>
        </w:trPr>
        <w:tc>
          <w:tcPr>
            <w:tcW w:w="2315" w:type="dxa"/>
            <w:vMerge w:val="restart"/>
          </w:tcPr>
          <w:p w14:paraId="7CE58254" w14:textId="77777777" w:rsidR="00636838" w:rsidRDefault="00636838" w:rsidP="00636838">
            <w:pPr>
              <w:spacing w:after="0"/>
              <w:rPr>
                <w:rFonts w:cs="Arial"/>
                <w:sz w:val="20"/>
                <w:szCs w:val="20"/>
              </w:rPr>
            </w:pPr>
            <w:r w:rsidRPr="006002B5">
              <w:rPr>
                <w:rFonts w:cs="Arial"/>
                <w:b/>
                <w:bCs/>
                <w:sz w:val="20"/>
                <w:szCs w:val="20"/>
              </w:rPr>
              <w:t>1</w:t>
            </w:r>
            <w:r>
              <w:rPr>
                <w:rFonts w:cs="Arial"/>
                <w:b/>
                <w:bCs/>
                <w:sz w:val="20"/>
                <w:szCs w:val="20"/>
              </w:rPr>
              <w:t>5</w:t>
            </w:r>
            <w:r w:rsidRPr="006002B5">
              <w:rPr>
                <w:rFonts w:cs="Arial"/>
                <w:b/>
                <w:bCs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62A67">
              <w:rPr>
                <w:rFonts w:cs="Arial"/>
                <w:sz w:val="20"/>
                <w:szCs w:val="20"/>
              </w:rPr>
              <w:t>Health and safety/risk awareness.</w:t>
            </w:r>
            <w:r w:rsidRPr="00EE281B">
              <w:rPr>
                <w:rFonts w:cs="Arial"/>
                <w:sz w:val="20"/>
                <w:szCs w:val="20"/>
              </w:rPr>
              <w:t xml:space="preserve"> Takes responsibility for own and others health and safety, following procedures and policy to think things through whilst being aware of potential consequences</w:t>
            </w:r>
            <w:r>
              <w:rPr>
                <w:rFonts w:cs="Arial"/>
                <w:sz w:val="20"/>
                <w:szCs w:val="20"/>
              </w:rPr>
              <w:t>,</w:t>
            </w:r>
            <w:r w:rsidRPr="00EE281B">
              <w:rPr>
                <w:rFonts w:cs="Arial"/>
                <w:sz w:val="20"/>
                <w:szCs w:val="20"/>
              </w:rPr>
              <w:t xml:space="preserve"> hazards</w:t>
            </w:r>
            <w:r>
              <w:rPr>
                <w:rFonts w:cs="Arial"/>
                <w:sz w:val="20"/>
                <w:szCs w:val="20"/>
              </w:rPr>
              <w:t>, distractions and</w:t>
            </w:r>
            <w:r w:rsidRPr="00EE281B">
              <w:rPr>
                <w:rFonts w:cs="Arial"/>
                <w:sz w:val="20"/>
                <w:szCs w:val="20"/>
              </w:rPr>
              <w:t xml:space="preserve"> changing circumstances </w:t>
            </w:r>
            <w:r>
              <w:rPr>
                <w:rFonts w:cs="Arial"/>
                <w:sz w:val="20"/>
                <w:szCs w:val="20"/>
              </w:rPr>
              <w:t>for</w:t>
            </w:r>
            <w:r w:rsidRPr="00EE281B">
              <w:rPr>
                <w:rFonts w:cs="Arial"/>
                <w:sz w:val="20"/>
                <w:szCs w:val="20"/>
              </w:rPr>
              <w:t xml:space="preserve"> an activity.</w:t>
            </w:r>
          </w:p>
          <w:p w14:paraId="3D3791B3" w14:textId="0BC5DBBC" w:rsidR="00636838" w:rsidRPr="00284C22" w:rsidRDefault="00636838" w:rsidP="00636838">
            <w:pPr>
              <w:spacing w:after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4C3B18">
              <w:rPr>
                <w:rFonts w:eastAsiaTheme="minorHAnsi" w:cs="Arial"/>
                <w:b/>
                <w:bCs/>
                <w:color w:val="000000"/>
                <w:sz w:val="20"/>
                <w:szCs w:val="20"/>
              </w:rPr>
              <w:lastRenderedPageBreak/>
              <w:t>B4</w:t>
            </w:r>
          </w:p>
        </w:tc>
        <w:tc>
          <w:tcPr>
            <w:tcW w:w="578" w:type="dxa"/>
            <w:textDirection w:val="btLr"/>
            <w:vAlign w:val="center"/>
          </w:tcPr>
          <w:p w14:paraId="17DD5F6A" w14:textId="408B81A8" w:rsidR="00636838" w:rsidRDefault="00636838" w:rsidP="00636838">
            <w:pPr>
              <w:spacing w:after="0"/>
              <w:ind w:left="113" w:right="113"/>
              <w:contextualSpacing/>
              <w:jc w:val="center"/>
              <w:rPr>
                <w:rFonts w:cs="Arial"/>
                <w:b/>
                <w:bCs/>
                <w:sz w:val="22"/>
              </w:rPr>
            </w:pPr>
            <w:r w:rsidRPr="00E003E7">
              <w:rPr>
                <w:rFonts w:cs="Arial"/>
                <w:b/>
                <w:bCs/>
                <w:sz w:val="22"/>
              </w:rPr>
              <w:lastRenderedPageBreak/>
              <w:t>Pass</w:t>
            </w:r>
          </w:p>
        </w:tc>
        <w:tc>
          <w:tcPr>
            <w:tcW w:w="7172" w:type="dxa"/>
          </w:tcPr>
          <w:p w14:paraId="57F5A427" w14:textId="77777777" w:rsidR="00056028" w:rsidRDefault="00056028" w:rsidP="00056028">
            <w:pPr>
              <w:spacing w:after="0"/>
              <w:rPr>
                <w:rFonts w:eastAsiaTheme="minorHAnsi" w:cs="Arial"/>
                <w:sz w:val="20"/>
                <w:szCs w:val="20"/>
              </w:rPr>
            </w:pPr>
            <w:r w:rsidRPr="00056028">
              <w:rPr>
                <w:rFonts w:eastAsiaTheme="minorHAnsi" w:cs="Arial"/>
                <w:sz w:val="20"/>
                <w:szCs w:val="20"/>
              </w:rPr>
              <w:t>Minimum requirement to evidence at least1 ‘Pass’ example, such as</w:t>
            </w:r>
          </w:p>
          <w:p w14:paraId="0BAD8450" w14:textId="77777777" w:rsidR="00056028" w:rsidRDefault="00056028" w:rsidP="00636838">
            <w:pPr>
              <w:spacing w:after="0"/>
              <w:rPr>
                <w:rFonts w:eastAsiaTheme="minorHAnsi" w:cs="Arial"/>
                <w:sz w:val="20"/>
                <w:szCs w:val="20"/>
              </w:rPr>
            </w:pPr>
          </w:p>
          <w:p w14:paraId="42F9D303" w14:textId="1EFDDA54" w:rsidR="00636838" w:rsidRPr="000F6599" w:rsidRDefault="00636838" w:rsidP="00636838">
            <w:pPr>
              <w:spacing w:after="0"/>
              <w:rPr>
                <w:rFonts w:eastAsiaTheme="minorHAnsi" w:cs="Arial"/>
                <w:sz w:val="20"/>
                <w:szCs w:val="20"/>
              </w:rPr>
            </w:pPr>
            <w:r w:rsidRPr="000F6599">
              <w:rPr>
                <w:rFonts w:eastAsiaTheme="minorHAnsi" w:cs="Arial"/>
                <w:sz w:val="20"/>
                <w:szCs w:val="20"/>
              </w:rPr>
              <w:t xml:space="preserve">a) </w:t>
            </w:r>
            <w:r w:rsidRPr="000F6599">
              <w:rPr>
                <w:rFonts w:cs="Arial"/>
                <w:color w:val="000000" w:themeColor="text1"/>
                <w:sz w:val="20"/>
                <w:szCs w:val="20"/>
              </w:rPr>
              <w:t>Demonstrates strict compliance with operational procedures and processes</w:t>
            </w:r>
          </w:p>
          <w:p w14:paraId="0520F0C9" w14:textId="77777777" w:rsidR="00636838" w:rsidRPr="000F6599" w:rsidRDefault="00636838" w:rsidP="00636838">
            <w:pPr>
              <w:spacing w:after="0"/>
              <w:rPr>
                <w:rFonts w:eastAsiaTheme="minorHAnsi" w:cs="Arial"/>
                <w:sz w:val="20"/>
                <w:szCs w:val="20"/>
              </w:rPr>
            </w:pPr>
            <w:r w:rsidRPr="000F6599">
              <w:rPr>
                <w:rFonts w:eastAsiaTheme="minorHAnsi" w:cs="Arial"/>
                <w:sz w:val="20"/>
                <w:szCs w:val="20"/>
              </w:rPr>
              <w:t xml:space="preserve">b) </w:t>
            </w:r>
            <w:r w:rsidRPr="000F6599">
              <w:rPr>
                <w:rFonts w:cs="Arial"/>
                <w:color w:val="000000" w:themeColor="text1"/>
                <w:sz w:val="20"/>
                <w:szCs w:val="20"/>
              </w:rPr>
              <w:t>Shows an awareness of the impact of changing circumstances on an activity</w:t>
            </w:r>
            <w:r w:rsidRPr="000F6599">
              <w:rPr>
                <w:rFonts w:eastAsiaTheme="minorHAnsi" w:cs="Arial"/>
                <w:sz w:val="20"/>
                <w:szCs w:val="20"/>
              </w:rPr>
              <w:t xml:space="preserve"> </w:t>
            </w:r>
          </w:p>
          <w:p w14:paraId="5BC20890" w14:textId="60A9FE9E" w:rsidR="00636838" w:rsidRDefault="00636838" w:rsidP="00636838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  <w:r w:rsidRPr="000F6599">
              <w:rPr>
                <w:rFonts w:eastAsiaTheme="minorHAnsi" w:cs="Arial"/>
                <w:sz w:val="20"/>
                <w:szCs w:val="20"/>
              </w:rPr>
              <w:t xml:space="preserve">c) </w:t>
            </w:r>
            <w:r w:rsidRPr="000F6599">
              <w:rPr>
                <w:rFonts w:cs="Arial"/>
                <w:color w:val="000000" w:themeColor="text1"/>
                <w:sz w:val="20"/>
                <w:szCs w:val="20"/>
              </w:rPr>
              <w:t>Able to identify and deal appropriately with distractions to enable tasks to be achieved</w:t>
            </w:r>
          </w:p>
          <w:p w14:paraId="7499EEF4" w14:textId="187157D1" w:rsidR="004E689F" w:rsidRPr="000F6599" w:rsidRDefault="004E689F" w:rsidP="00636838">
            <w:pPr>
              <w:spacing w:after="0"/>
              <w:rPr>
                <w:rFonts w:eastAsiaTheme="minorHAnsi" w:cs="Arial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Other)</w:t>
            </w:r>
          </w:p>
          <w:p w14:paraId="22A221C1" w14:textId="77777777" w:rsidR="00636838" w:rsidRPr="00596EAC" w:rsidRDefault="00636838" w:rsidP="00636838">
            <w:pPr>
              <w:spacing w:after="0" w:line="288" w:lineRule="auto"/>
              <w:rPr>
                <w:rFonts w:eastAsiaTheme="minorHAnsi" w:cs="Arial"/>
                <w:sz w:val="20"/>
                <w:szCs w:val="20"/>
              </w:rPr>
            </w:pPr>
          </w:p>
        </w:tc>
        <w:tc>
          <w:tcPr>
            <w:tcW w:w="3889" w:type="dxa"/>
          </w:tcPr>
          <w:p w14:paraId="40F59E16" w14:textId="77777777" w:rsidR="00636838" w:rsidRPr="00284C22" w:rsidRDefault="00636838" w:rsidP="00636838">
            <w:pPr>
              <w:rPr>
                <w:sz w:val="20"/>
                <w:szCs w:val="20"/>
              </w:rPr>
            </w:pPr>
          </w:p>
        </w:tc>
      </w:tr>
      <w:tr w:rsidR="00636838" w:rsidRPr="00284C22" w14:paraId="6AD77D98" w14:textId="77777777" w:rsidTr="00613460">
        <w:trPr>
          <w:cantSplit/>
          <w:trHeight w:val="1134"/>
        </w:trPr>
        <w:tc>
          <w:tcPr>
            <w:tcW w:w="2315" w:type="dxa"/>
            <w:vMerge/>
          </w:tcPr>
          <w:p w14:paraId="59630C07" w14:textId="77777777" w:rsidR="00636838" w:rsidRPr="00284C22" w:rsidRDefault="00636838" w:rsidP="00636838">
            <w:pPr>
              <w:spacing w:after="0"/>
              <w:rPr>
                <w:rFonts w:eastAsia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extDirection w:val="btLr"/>
            <w:vAlign w:val="center"/>
          </w:tcPr>
          <w:p w14:paraId="47D144A1" w14:textId="3DCF6955" w:rsidR="00636838" w:rsidRDefault="00636838" w:rsidP="00636838">
            <w:pPr>
              <w:spacing w:after="0"/>
              <w:ind w:left="113" w:right="113"/>
              <w:contextualSpacing/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Dist.</w:t>
            </w:r>
          </w:p>
        </w:tc>
        <w:tc>
          <w:tcPr>
            <w:tcW w:w="7172" w:type="dxa"/>
          </w:tcPr>
          <w:p w14:paraId="5908C6BB" w14:textId="77777777" w:rsidR="00636838" w:rsidRPr="00844672" w:rsidRDefault="00636838" w:rsidP="00636838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0F6599">
              <w:rPr>
                <w:rFonts w:eastAsiaTheme="minorHAnsi" w:cs="Arial"/>
                <w:sz w:val="20"/>
                <w:szCs w:val="20"/>
              </w:rPr>
              <w:t xml:space="preserve">d) </w:t>
            </w:r>
            <w:r w:rsidRPr="00844672">
              <w:rPr>
                <w:rFonts w:cs="Arial"/>
                <w:sz w:val="20"/>
                <w:szCs w:val="20"/>
              </w:rPr>
              <w:t>Consistently monitors and checks information to see if changes to plans are required for an activity</w:t>
            </w:r>
          </w:p>
          <w:p w14:paraId="4242B765" w14:textId="77777777" w:rsidR="00636838" w:rsidRPr="00596EAC" w:rsidRDefault="00636838" w:rsidP="00636838">
            <w:pPr>
              <w:spacing w:after="0" w:line="288" w:lineRule="auto"/>
              <w:rPr>
                <w:rFonts w:eastAsiaTheme="minorHAnsi" w:cs="Arial"/>
                <w:sz w:val="20"/>
                <w:szCs w:val="20"/>
              </w:rPr>
            </w:pPr>
          </w:p>
        </w:tc>
        <w:tc>
          <w:tcPr>
            <w:tcW w:w="3889" w:type="dxa"/>
          </w:tcPr>
          <w:p w14:paraId="14826E8B" w14:textId="77777777" w:rsidR="00636838" w:rsidRPr="00284C22" w:rsidRDefault="00636838" w:rsidP="00636838">
            <w:pPr>
              <w:rPr>
                <w:sz w:val="20"/>
                <w:szCs w:val="20"/>
              </w:rPr>
            </w:pPr>
          </w:p>
        </w:tc>
      </w:tr>
      <w:tr w:rsidR="00636838" w:rsidRPr="00284C22" w14:paraId="2E39681A" w14:textId="77777777" w:rsidTr="00613460">
        <w:trPr>
          <w:cantSplit/>
          <w:trHeight w:val="1134"/>
        </w:trPr>
        <w:tc>
          <w:tcPr>
            <w:tcW w:w="2315" w:type="dxa"/>
          </w:tcPr>
          <w:p w14:paraId="5069B35F" w14:textId="77777777" w:rsidR="00636838" w:rsidRDefault="00636838" w:rsidP="00636838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16. </w:t>
            </w:r>
            <w:r w:rsidRPr="00F8666A">
              <w:rPr>
                <w:rFonts w:cs="Arial"/>
                <w:sz w:val="20"/>
                <w:szCs w:val="20"/>
              </w:rPr>
              <w:t>Task management.</w:t>
            </w:r>
            <w:r w:rsidRPr="00FA32AF">
              <w:rPr>
                <w:rFonts w:cs="Arial"/>
                <w:sz w:val="20"/>
                <w:szCs w:val="20"/>
              </w:rPr>
              <w:t xml:space="preserve"> </w:t>
            </w:r>
            <w:r w:rsidRPr="001F5C22">
              <w:rPr>
                <w:rFonts w:cs="Arial"/>
                <w:sz w:val="20"/>
                <w:szCs w:val="20"/>
              </w:rPr>
              <w:t>Possesses a</w:t>
            </w:r>
            <w:r>
              <w:rPr>
                <w:rFonts w:cs="Arial"/>
                <w:sz w:val="20"/>
                <w:szCs w:val="20"/>
              </w:rPr>
              <w:t>nd enhances a</w:t>
            </w:r>
            <w:r w:rsidRPr="001F5C22">
              <w:rPr>
                <w:rFonts w:cs="Arial"/>
                <w:sz w:val="20"/>
                <w:szCs w:val="20"/>
              </w:rPr>
              <w:t xml:space="preserve">ppropriate knowledge, </w:t>
            </w:r>
            <w:proofErr w:type="gramStart"/>
            <w:r w:rsidRPr="001F5C22">
              <w:rPr>
                <w:rFonts w:cs="Arial"/>
                <w:sz w:val="20"/>
                <w:szCs w:val="20"/>
              </w:rPr>
              <w:t>skills</w:t>
            </w:r>
            <w:proofErr w:type="gramEnd"/>
            <w:r w:rsidRPr="001F5C22">
              <w:rPr>
                <w:rFonts w:cs="Arial"/>
                <w:sz w:val="20"/>
                <w:szCs w:val="20"/>
              </w:rPr>
              <w:t xml:space="preserve"> and experience to perform the duties of the job. </w:t>
            </w:r>
            <w:r>
              <w:rPr>
                <w:rFonts w:cs="Arial"/>
                <w:sz w:val="20"/>
                <w:szCs w:val="20"/>
              </w:rPr>
              <w:t xml:space="preserve">  A</w:t>
            </w:r>
            <w:r w:rsidRPr="00FA32AF">
              <w:rPr>
                <w:rFonts w:cs="Arial"/>
                <w:sz w:val="20"/>
                <w:szCs w:val="20"/>
              </w:rPr>
              <w:t>ccomplish</w:t>
            </w:r>
            <w:r>
              <w:rPr>
                <w:rFonts w:cs="Arial"/>
                <w:sz w:val="20"/>
                <w:szCs w:val="20"/>
              </w:rPr>
              <w:t>es</w:t>
            </w:r>
            <w:r w:rsidRPr="00FA32AF">
              <w:rPr>
                <w:rFonts w:cs="Arial"/>
                <w:sz w:val="20"/>
                <w:szCs w:val="20"/>
              </w:rPr>
              <w:t xml:space="preserve"> goals</w:t>
            </w:r>
            <w:r>
              <w:rPr>
                <w:rFonts w:cs="Arial"/>
                <w:sz w:val="20"/>
                <w:szCs w:val="20"/>
              </w:rPr>
              <w:t xml:space="preserve"> by</w:t>
            </w:r>
          </w:p>
          <w:p w14:paraId="02131A48" w14:textId="77777777" w:rsidR="00636838" w:rsidRPr="00E617DD" w:rsidRDefault="00636838" w:rsidP="00563ED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56"/>
              <w:rPr>
                <w:rFonts w:ascii="Arial" w:hAnsi="Arial" w:cs="Arial"/>
                <w:sz w:val="20"/>
                <w:szCs w:val="20"/>
              </w:rPr>
            </w:pPr>
            <w:r w:rsidRPr="00E617DD">
              <w:rPr>
                <w:rFonts w:ascii="Arial" w:hAnsi="Arial" w:cs="Arial"/>
                <w:sz w:val="20"/>
                <w:szCs w:val="20"/>
              </w:rPr>
              <w:t>accepting and following instructions given by supervisor</w:t>
            </w:r>
          </w:p>
          <w:p w14:paraId="31E3FCAC" w14:textId="77777777" w:rsidR="00636838" w:rsidRDefault="00636838" w:rsidP="00563ED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56"/>
              <w:rPr>
                <w:rFonts w:ascii="Arial" w:hAnsi="Arial" w:cs="Arial"/>
                <w:sz w:val="20"/>
                <w:szCs w:val="20"/>
              </w:rPr>
            </w:pPr>
            <w:r w:rsidRPr="00E617DD">
              <w:rPr>
                <w:rFonts w:ascii="Arial" w:hAnsi="Arial" w:cs="Arial"/>
                <w:sz w:val="20"/>
                <w:szCs w:val="20"/>
              </w:rPr>
              <w:t>responding to training</w:t>
            </w:r>
          </w:p>
          <w:p w14:paraId="12611507" w14:textId="77777777" w:rsidR="00636838" w:rsidRPr="00F27C25" w:rsidRDefault="00636838" w:rsidP="00563ED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56"/>
              <w:rPr>
                <w:b/>
                <w:bCs/>
                <w:color w:val="000000" w:themeColor="text1"/>
              </w:rPr>
            </w:pPr>
            <w:r w:rsidRPr="00E617DD">
              <w:rPr>
                <w:rFonts w:ascii="Arial" w:hAnsi="Arial" w:cs="Arial"/>
                <w:sz w:val="20"/>
                <w:szCs w:val="20"/>
              </w:rPr>
              <w:t>allocat</w:t>
            </w:r>
            <w:r>
              <w:rPr>
                <w:rFonts w:ascii="Arial" w:hAnsi="Arial" w:cs="Arial"/>
                <w:sz w:val="20"/>
                <w:szCs w:val="20"/>
              </w:rPr>
              <w:t>ing</w:t>
            </w:r>
            <w:r w:rsidRPr="00E617DD">
              <w:rPr>
                <w:rFonts w:ascii="Arial" w:hAnsi="Arial" w:cs="Arial"/>
                <w:sz w:val="20"/>
                <w:szCs w:val="20"/>
              </w:rPr>
              <w:t xml:space="preserve"> and supervis</w:t>
            </w:r>
            <w:r>
              <w:rPr>
                <w:rFonts w:ascii="Arial" w:hAnsi="Arial" w:cs="Arial"/>
                <w:sz w:val="20"/>
                <w:szCs w:val="20"/>
              </w:rPr>
              <w:t>ing</w:t>
            </w:r>
            <w:r w:rsidRPr="00E617DD">
              <w:rPr>
                <w:rFonts w:ascii="Arial" w:hAnsi="Arial" w:cs="Arial"/>
                <w:sz w:val="20"/>
                <w:szCs w:val="20"/>
              </w:rPr>
              <w:t xml:space="preserve"> technical and other required tasks </w:t>
            </w:r>
          </w:p>
          <w:p w14:paraId="78E97231" w14:textId="31705D0C" w:rsidR="00636838" w:rsidRPr="00284C22" w:rsidRDefault="00636838" w:rsidP="00636838">
            <w:pPr>
              <w:spacing w:after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0F6599">
              <w:rPr>
                <w:b/>
                <w:bCs/>
                <w:color w:val="000000" w:themeColor="text1"/>
                <w:sz w:val="20"/>
                <w:szCs w:val="20"/>
              </w:rPr>
              <w:t>B5, B8</w:t>
            </w:r>
          </w:p>
        </w:tc>
        <w:tc>
          <w:tcPr>
            <w:tcW w:w="578" w:type="dxa"/>
            <w:textDirection w:val="btLr"/>
            <w:vAlign w:val="center"/>
          </w:tcPr>
          <w:p w14:paraId="2ECEBC4F" w14:textId="3EAE7558" w:rsidR="00636838" w:rsidRDefault="00636838" w:rsidP="00636838">
            <w:pPr>
              <w:spacing w:after="0"/>
              <w:ind w:left="113" w:right="113"/>
              <w:contextualSpacing/>
              <w:jc w:val="center"/>
              <w:rPr>
                <w:rFonts w:cs="Arial"/>
                <w:b/>
                <w:bCs/>
                <w:sz w:val="22"/>
              </w:rPr>
            </w:pPr>
            <w:r w:rsidRPr="00E003E7">
              <w:rPr>
                <w:rFonts w:cs="Arial"/>
                <w:b/>
                <w:bCs/>
                <w:sz w:val="22"/>
              </w:rPr>
              <w:t>Pass</w:t>
            </w:r>
          </w:p>
        </w:tc>
        <w:tc>
          <w:tcPr>
            <w:tcW w:w="7172" w:type="dxa"/>
          </w:tcPr>
          <w:p w14:paraId="29FE7CA1" w14:textId="77777777" w:rsidR="00563ED5" w:rsidRDefault="00563ED5" w:rsidP="00563ED5">
            <w:pPr>
              <w:spacing w:after="0"/>
              <w:rPr>
                <w:rFonts w:eastAsiaTheme="minorHAnsi" w:cs="Arial"/>
                <w:sz w:val="20"/>
                <w:szCs w:val="20"/>
              </w:rPr>
            </w:pPr>
            <w:r w:rsidRPr="00056028">
              <w:rPr>
                <w:rFonts w:eastAsiaTheme="minorHAnsi" w:cs="Arial"/>
                <w:sz w:val="20"/>
                <w:szCs w:val="20"/>
              </w:rPr>
              <w:t>Minimum requirement to evidence at least1 ‘Pass’ example, such as</w:t>
            </w:r>
          </w:p>
          <w:p w14:paraId="61D23F70" w14:textId="77777777" w:rsidR="00563ED5" w:rsidRDefault="00563ED5" w:rsidP="00636838">
            <w:pPr>
              <w:spacing w:after="0"/>
              <w:rPr>
                <w:rFonts w:eastAsiaTheme="minorHAnsi" w:cs="Arial"/>
                <w:sz w:val="20"/>
                <w:szCs w:val="20"/>
              </w:rPr>
            </w:pPr>
          </w:p>
          <w:p w14:paraId="45D87E98" w14:textId="3DFB03EC" w:rsidR="00636838" w:rsidRPr="000F6599" w:rsidRDefault="00636838" w:rsidP="00636838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  <w:r w:rsidRPr="000F6599">
              <w:rPr>
                <w:rFonts w:eastAsiaTheme="minorHAnsi" w:cs="Arial"/>
                <w:sz w:val="20"/>
                <w:szCs w:val="20"/>
              </w:rPr>
              <w:t xml:space="preserve">a) </w:t>
            </w:r>
            <w:r w:rsidRPr="000F6599">
              <w:rPr>
                <w:rFonts w:cs="Arial"/>
                <w:color w:val="000000" w:themeColor="text1"/>
                <w:sz w:val="20"/>
                <w:szCs w:val="20"/>
              </w:rPr>
              <w:t xml:space="preserve">Enhances competency through seeking guidance to help accomplish a task.  </w:t>
            </w:r>
          </w:p>
          <w:p w14:paraId="1D7D6DF4" w14:textId="77777777" w:rsidR="00636838" w:rsidRPr="000F6599" w:rsidRDefault="00636838" w:rsidP="00636838">
            <w:pPr>
              <w:spacing w:after="0"/>
              <w:rPr>
                <w:rFonts w:eastAsiaTheme="minorHAnsi" w:cs="Arial"/>
                <w:sz w:val="20"/>
                <w:szCs w:val="20"/>
              </w:rPr>
            </w:pPr>
            <w:r w:rsidRPr="000F6599">
              <w:rPr>
                <w:rFonts w:cs="Arial"/>
                <w:color w:val="000000" w:themeColor="text1"/>
                <w:sz w:val="20"/>
                <w:szCs w:val="20"/>
              </w:rPr>
              <w:t>e.g. Guidance may be provided via operational handbook, digital resources or asking someone.</w:t>
            </w:r>
          </w:p>
          <w:p w14:paraId="6FEFF038" w14:textId="77777777" w:rsidR="00636838" w:rsidRPr="000F6599" w:rsidRDefault="00636838" w:rsidP="00636838">
            <w:pPr>
              <w:spacing w:after="0"/>
              <w:rPr>
                <w:rFonts w:eastAsiaTheme="minorHAnsi" w:cs="Arial"/>
                <w:sz w:val="20"/>
                <w:szCs w:val="20"/>
              </w:rPr>
            </w:pPr>
            <w:r w:rsidRPr="000F6599">
              <w:rPr>
                <w:rFonts w:eastAsiaTheme="minorHAnsi" w:cs="Arial"/>
                <w:sz w:val="20"/>
                <w:szCs w:val="20"/>
              </w:rPr>
              <w:t xml:space="preserve">b) </w:t>
            </w:r>
            <w:r w:rsidRPr="000F6599">
              <w:rPr>
                <w:rFonts w:cs="Arial"/>
                <w:color w:val="000000" w:themeColor="text1"/>
                <w:sz w:val="20"/>
                <w:szCs w:val="20"/>
              </w:rPr>
              <w:t>Allocates and supervises technical and other required tasks to efficiently accomplish goals</w:t>
            </w:r>
          </w:p>
          <w:p w14:paraId="4C1AFBF0" w14:textId="77777777" w:rsidR="00636838" w:rsidRPr="00596EAC" w:rsidRDefault="00636838" w:rsidP="00636838">
            <w:pPr>
              <w:spacing w:after="0" w:line="288" w:lineRule="auto"/>
              <w:rPr>
                <w:rFonts w:eastAsiaTheme="minorHAnsi" w:cs="Arial"/>
                <w:sz w:val="20"/>
                <w:szCs w:val="20"/>
              </w:rPr>
            </w:pPr>
          </w:p>
        </w:tc>
        <w:tc>
          <w:tcPr>
            <w:tcW w:w="3889" w:type="dxa"/>
          </w:tcPr>
          <w:p w14:paraId="42400CD7" w14:textId="77777777" w:rsidR="00636838" w:rsidRPr="00284C22" w:rsidRDefault="00636838" w:rsidP="00636838">
            <w:pPr>
              <w:rPr>
                <w:sz w:val="20"/>
                <w:szCs w:val="20"/>
              </w:rPr>
            </w:pPr>
          </w:p>
        </w:tc>
      </w:tr>
      <w:tr w:rsidR="00636838" w:rsidRPr="00284C22" w14:paraId="68736D14" w14:textId="77777777" w:rsidTr="00613460">
        <w:trPr>
          <w:cantSplit/>
          <w:trHeight w:val="1134"/>
        </w:trPr>
        <w:tc>
          <w:tcPr>
            <w:tcW w:w="2315" w:type="dxa"/>
          </w:tcPr>
          <w:p w14:paraId="4D1C8B07" w14:textId="77777777" w:rsidR="00636838" w:rsidRPr="004C3B18" w:rsidRDefault="00636838" w:rsidP="00636838">
            <w:pPr>
              <w:rPr>
                <w:rFonts w:cs="Arial"/>
                <w:sz w:val="20"/>
                <w:szCs w:val="20"/>
              </w:rPr>
            </w:pPr>
            <w:r w:rsidRPr="004C3B18">
              <w:rPr>
                <w:rFonts w:cs="Arial"/>
                <w:b/>
                <w:bCs/>
                <w:sz w:val="20"/>
                <w:szCs w:val="20"/>
              </w:rPr>
              <w:lastRenderedPageBreak/>
              <w:t>1</w:t>
            </w:r>
            <w:r>
              <w:rPr>
                <w:rFonts w:cs="Arial"/>
                <w:b/>
                <w:bCs/>
                <w:sz w:val="20"/>
                <w:szCs w:val="20"/>
              </w:rPr>
              <w:t>7</w:t>
            </w:r>
            <w:r w:rsidRPr="004C3B18">
              <w:rPr>
                <w:rFonts w:cs="Arial"/>
                <w:b/>
                <w:bCs/>
                <w:sz w:val="20"/>
                <w:szCs w:val="20"/>
              </w:rPr>
              <w:t>.</w:t>
            </w:r>
            <w:r w:rsidRPr="004C3B18">
              <w:rPr>
                <w:rFonts w:cs="Arial"/>
                <w:sz w:val="20"/>
                <w:szCs w:val="20"/>
              </w:rPr>
              <w:t xml:space="preserve"> Results driven. Identifies, </w:t>
            </w:r>
            <w:proofErr w:type="gramStart"/>
            <w:r w:rsidRPr="004C3B18">
              <w:rPr>
                <w:rFonts w:cs="Arial"/>
                <w:sz w:val="20"/>
                <w:szCs w:val="20"/>
              </w:rPr>
              <w:t>organises</w:t>
            </w:r>
            <w:proofErr w:type="gramEnd"/>
            <w:r w:rsidRPr="004C3B18">
              <w:rPr>
                <w:rFonts w:cs="Arial"/>
                <w:sz w:val="20"/>
                <w:szCs w:val="20"/>
              </w:rPr>
              <w:t xml:space="preserve"> and effectively uses resources to complete tasks in a timely fashion, considering cost, quality, safety, security and environmental impact.</w:t>
            </w:r>
          </w:p>
          <w:p w14:paraId="25CA0E78" w14:textId="5B0E5858" w:rsidR="00636838" w:rsidRPr="00284C22" w:rsidRDefault="00636838" w:rsidP="00636838">
            <w:pPr>
              <w:spacing w:after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4C3B18">
              <w:rPr>
                <w:b/>
                <w:bCs/>
                <w:color w:val="000000" w:themeColor="text1"/>
                <w:sz w:val="20"/>
                <w:szCs w:val="20"/>
              </w:rPr>
              <w:t>B7</w:t>
            </w:r>
          </w:p>
        </w:tc>
        <w:tc>
          <w:tcPr>
            <w:tcW w:w="578" w:type="dxa"/>
            <w:textDirection w:val="btLr"/>
            <w:vAlign w:val="center"/>
          </w:tcPr>
          <w:p w14:paraId="5399CDFC" w14:textId="506008C7" w:rsidR="00636838" w:rsidRDefault="00636838" w:rsidP="00636838">
            <w:pPr>
              <w:spacing w:after="0"/>
              <w:ind w:left="113" w:right="113"/>
              <w:contextualSpacing/>
              <w:jc w:val="center"/>
              <w:rPr>
                <w:rFonts w:cs="Arial"/>
                <w:b/>
                <w:bCs/>
                <w:sz w:val="22"/>
              </w:rPr>
            </w:pPr>
            <w:r w:rsidRPr="004C3B18">
              <w:rPr>
                <w:rFonts w:cs="Arial"/>
                <w:sz w:val="22"/>
              </w:rPr>
              <w:t>Pass</w:t>
            </w:r>
          </w:p>
        </w:tc>
        <w:tc>
          <w:tcPr>
            <w:tcW w:w="7172" w:type="dxa"/>
          </w:tcPr>
          <w:p w14:paraId="7E4CBBC6" w14:textId="77777777" w:rsidR="00563ED5" w:rsidRDefault="00563ED5" w:rsidP="00563ED5">
            <w:pPr>
              <w:spacing w:after="0"/>
              <w:rPr>
                <w:rFonts w:eastAsiaTheme="minorHAnsi" w:cs="Arial"/>
                <w:sz w:val="20"/>
                <w:szCs w:val="20"/>
              </w:rPr>
            </w:pPr>
            <w:r w:rsidRPr="00056028">
              <w:rPr>
                <w:rFonts w:eastAsiaTheme="minorHAnsi" w:cs="Arial"/>
                <w:sz w:val="20"/>
                <w:szCs w:val="20"/>
              </w:rPr>
              <w:t>Minimum requirement to evidence at least1 ‘Pass’ example, such as</w:t>
            </w:r>
          </w:p>
          <w:p w14:paraId="20BC07B0" w14:textId="77777777" w:rsidR="00563ED5" w:rsidRDefault="00563ED5" w:rsidP="00636838">
            <w:pPr>
              <w:spacing w:after="0"/>
              <w:rPr>
                <w:rFonts w:eastAsiaTheme="minorHAnsi" w:cs="Arial"/>
                <w:sz w:val="20"/>
                <w:szCs w:val="20"/>
              </w:rPr>
            </w:pPr>
          </w:p>
          <w:p w14:paraId="0F3D87D9" w14:textId="376109A6" w:rsidR="00636838" w:rsidRPr="000F6599" w:rsidRDefault="00636838" w:rsidP="00636838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  <w:r w:rsidRPr="000F6599">
              <w:rPr>
                <w:rFonts w:eastAsiaTheme="minorHAnsi" w:cs="Arial"/>
                <w:sz w:val="20"/>
                <w:szCs w:val="20"/>
              </w:rPr>
              <w:t xml:space="preserve">a) </w:t>
            </w:r>
            <w:r w:rsidRPr="000F6599">
              <w:rPr>
                <w:rFonts w:cs="Arial"/>
                <w:color w:val="000000" w:themeColor="text1"/>
                <w:sz w:val="20"/>
                <w:szCs w:val="20"/>
              </w:rPr>
              <w:t xml:space="preserve">Identifies, </w:t>
            </w:r>
            <w:proofErr w:type="gramStart"/>
            <w:r w:rsidRPr="000F6599">
              <w:rPr>
                <w:rFonts w:cs="Arial"/>
                <w:color w:val="000000" w:themeColor="text1"/>
                <w:sz w:val="20"/>
                <w:szCs w:val="20"/>
              </w:rPr>
              <w:t>organises</w:t>
            </w:r>
            <w:proofErr w:type="gramEnd"/>
            <w:r w:rsidRPr="000F6599">
              <w:rPr>
                <w:rFonts w:cs="Arial"/>
                <w:color w:val="000000" w:themeColor="text1"/>
                <w:sz w:val="20"/>
                <w:szCs w:val="20"/>
              </w:rPr>
              <w:t xml:space="preserve"> and uses resources effectively to complete tasks,</w:t>
            </w:r>
          </w:p>
          <w:p w14:paraId="4691433C" w14:textId="77777777" w:rsidR="00636838" w:rsidRPr="000F6599" w:rsidRDefault="00636838" w:rsidP="00636838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  <w:r w:rsidRPr="000F6599">
              <w:rPr>
                <w:rFonts w:eastAsiaTheme="minorHAnsi" w:cs="Arial"/>
                <w:sz w:val="20"/>
                <w:szCs w:val="20"/>
              </w:rPr>
              <w:t xml:space="preserve">b) </w:t>
            </w:r>
            <w:r w:rsidRPr="000F6599">
              <w:rPr>
                <w:rFonts w:cs="Arial"/>
                <w:color w:val="000000" w:themeColor="text1"/>
                <w:sz w:val="20"/>
                <w:szCs w:val="20"/>
              </w:rPr>
              <w:t>Considers cost, quality, safety, security</w:t>
            </w:r>
          </w:p>
          <w:p w14:paraId="4DCD1F80" w14:textId="77777777" w:rsidR="00636838" w:rsidRPr="000F6599" w:rsidRDefault="00636838" w:rsidP="00636838">
            <w:pPr>
              <w:spacing w:after="0"/>
              <w:rPr>
                <w:rFonts w:eastAsiaTheme="minorHAnsi" w:cs="Arial"/>
                <w:sz w:val="20"/>
                <w:szCs w:val="20"/>
              </w:rPr>
            </w:pPr>
            <w:r w:rsidRPr="000F6599">
              <w:rPr>
                <w:rFonts w:cs="Arial"/>
                <w:sz w:val="20"/>
                <w:szCs w:val="20"/>
              </w:rPr>
              <w:t xml:space="preserve">c) </w:t>
            </w:r>
            <w:r w:rsidRPr="000F6599">
              <w:rPr>
                <w:rFonts w:cs="Arial"/>
                <w:color w:val="000000" w:themeColor="text1"/>
                <w:sz w:val="20"/>
                <w:szCs w:val="20"/>
              </w:rPr>
              <w:t>Considers environmental impact</w:t>
            </w:r>
          </w:p>
          <w:p w14:paraId="4E8025D2" w14:textId="77777777" w:rsidR="00636838" w:rsidRPr="00596EAC" w:rsidRDefault="00636838" w:rsidP="00636838">
            <w:pPr>
              <w:spacing w:after="0" w:line="288" w:lineRule="auto"/>
              <w:rPr>
                <w:rFonts w:eastAsiaTheme="minorHAnsi" w:cs="Arial"/>
                <w:sz w:val="20"/>
                <w:szCs w:val="20"/>
              </w:rPr>
            </w:pPr>
          </w:p>
        </w:tc>
        <w:tc>
          <w:tcPr>
            <w:tcW w:w="3889" w:type="dxa"/>
          </w:tcPr>
          <w:p w14:paraId="2537CAFF" w14:textId="77777777" w:rsidR="00636838" w:rsidRPr="00284C22" w:rsidRDefault="00636838" w:rsidP="00636838">
            <w:pPr>
              <w:rPr>
                <w:sz w:val="20"/>
                <w:szCs w:val="20"/>
              </w:rPr>
            </w:pPr>
          </w:p>
        </w:tc>
      </w:tr>
      <w:tr w:rsidR="00636838" w:rsidRPr="00284C22" w14:paraId="7845D3DC" w14:textId="77777777" w:rsidTr="00613460">
        <w:trPr>
          <w:cantSplit/>
          <w:trHeight w:val="1134"/>
        </w:trPr>
        <w:tc>
          <w:tcPr>
            <w:tcW w:w="2315" w:type="dxa"/>
          </w:tcPr>
          <w:p w14:paraId="70EB849B" w14:textId="77777777" w:rsidR="00636838" w:rsidRDefault="00636838" w:rsidP="0063683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18. </w:t>
            </w:r>
            <w:r w:rsidRPr="006512C0">
              <w:rPr>
                <w:rFonts w:cs="Arial"/>
                <w:sz w:val="20"/>
                <w:szCs w:val="20"/>
              </w:rPr>
              <w:t xml:space="preserve">Sustainability and ethical behaviour. </w:t>
            </w:r>
            <w:r w:rsidRPr="00420341">
              <w:rPr>
                <w:rFonts w:cs="Arial"/>
                <w:sz w:val="20"/>
                <w:szCs w:val="20"/>
              </w:rPr>
              <w:t>Thinks and behaves ethically and undertakes work in a way that contributes to a positive corporate social responsibility.</w:t>
            </w:r>
          </w:p>
          <w:p w14:paraId="7B76A714" w14:textId="164B102B" w:rsidR="00636838" w:rsidRPr="00284C22" w:rsidRDefault="00636838" w:rsidP="00636838">
            <w:pPr>
              <w:spacing w:after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4C3B18">
              <w:rPr>
                <w:b/>
                <w:bCs/>
                <w:color w:val="000000" w:themeColor="text1"/>
                <w:sz w:val="20"/>
                <w:szCs w:val="20"/>
              </w:rPr>
              <w:t>B9, B10, B11</w:t>
            </w:r>
          </w:p>
        </w:tc>
        <w:tc>
          <w:tcPr>
            <w:tcW w:w="578" w:type="dxa"/>
            <w:textDirection w:val="btLr"/>
            <w:vAlign w:val="center"/>
          </w:tcPr>
          <w:p w14:paraId="11F49C62" w14:textId="58B7FDCA" w:rsidR="00636838" w:rsidRDefault="00636838" w:rsidP="00636838">
            <w:pPr>
              <w:spacing w:after="0"/>
              <w:ind w:left="113" w:right="113"/>
              <w:contextualSpacing/>
              <w:jc w:val="center"/>
              <w:rPr>
                <w:rFonts w:cs="Arial"/>
                <w:b/>
                <w:bCs/>
                <w:sz w:val="22"/>
              </w:rPr>
            </w:pPr>
            <w:r w:rsidRPr="00E003E7">
              <w:rPr>
                <w:rFonts w:cs="Arial"/>
                <w:b/>
                <w:bCs/>
                <w:sz w:val="22"/>
              </w:rPr>
              <w:t>Pass</w:t>
            </w:r>
          </w:p>
        </w:tc>
        <w:tc>
          <w:tcPr>
            <w:tcW w:w="7172" w:type="dxa"/>
          </w:tcPr>
          <w:p w14:paraId="687FB15E" w14:textId="77777777" w:rsidR="00563ED5" w:rsidRDefault="00563ED5" w:rsidP="00563ED5">
            <w:pPr>
              <w:spacing w:after="0"/>
              <w:rPr>
                <w:rFonts w:eastAsiaTheme="minorHAnsi" w:cs="Arial"/>
                <w:sz w:val="20"/>
                <w:szCs w:val="20"/>
              </w:rPr>
            </w:pPr>
            <w:r w:rsidRPr="00056028">
              <w:rPr>
                <w:rFonts w:eastAsiaTheme="minorHAnsi" w:cs="Arial"/>
                <w:sz w:val="20"/>
                <w:szCs w:val="20"/>
              </w:rPr>
              <w:t>Minimum requirement to evidence at least1 ‘Pass’ example, such as</w:t>
            </w:r>
          </w:p>
          <w:p w14:paraId="6DBE0B75" w14:textId="77777777" w:rsidR="00563ED5" w:rsidRDefault="00563ED5" w:rsidP="00636838">
            <w:pPr>
              <w:spacing w:after="0"/>
              <w:rPr>
                <w:rFonts w:eastAsiaTheme="minorHAnsi" w:cs="Arial"/>
                <w:sz w:val="20"/>
                <w:szCs w:val="20"/>
              </w:rPr>
            </w:pPr>
          </w:p>
          <w:p w14:paraId="259002C1" w14:textId="7216BF83" w:rsidR="00636838" w:rsidRPr="000F6599" w:rsidRDefault="00636838" w:rsidP="00636838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  <w:r w:rsidRPr="000F6599">
              <w:rPr>
                <w:rFonts w:eastAsiaTheme="minorHAnsi" w:cs="Arial"/>
                <w:sz w:val="20"/>
                <w:szCs w:val="20"/>
              </w:rPr>
              <w:t xml:space="preserve">a) </w:t>
            </w:r>
            <w:r w:rsidRPr="000F6599">
              <w:rPr>
                <w:rFonts w:cs="Arial"/>
                <w:color w:val="000000" w:themeColor="text1"/>
                <w:sz w:val="20"/>
                <w:szCs w:val="20"/>
              </w:rPr>
              <w:t>Attitude is respectful and positive, concerning the needs or concerns of others.</w:t>
            </w:r>
          </w:p>
          <w:p w14:paraId="20C66DD2" w14:textId="77777777" w:rsidR="00636838" w:rsidRPr="000F6599" w:rsidRDefault="00636838" w:rsidP="00636838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  <w:r w:rsidRPr="000F6599">
              <w:rPr>
                <w:rFonts w:eastAsiaTheme="minorHAnsi" w:cs="Arial"/>
                <w:sz w:val="20"/>
                <w:szCs w:val="20"/>
              </w:rPr>
              <w:t xml:space="preserve">b) </w:t>
            </w:r>
            <w:r w:rsidRPr="000F6599">
              <w:rPr>
                <w:rFonts w:cs="Arial"/>
                <w:color w:val="000000" w:themeColor="text1"/>
                <w:sz w:val="20"/>
                <w:szCs w:val="20"/>
              </w:rPr>
              <w:t>Awareness of the needs and concerns of others especially where related to diversity and equality</w:t>
            </w:r>
          </w:p>
          <w:p w14:paraId="776FE49B" w14:textId="77777777" w:rsidR="00636838" w:rsidRPr="000F6599" w:rsidRDefault="00636838" w:rsidP="00636838">
            <w:pPr>
              <w:spacing w:after="0"/>
              <w:rPr>
                <w:rFonts w:eastAsiaTheme="minorHAnsi" w:cs="Arial"/>
                <w:sz w:val="20"/>
                <w:szCs w:val="20"/>
              </w:rPr>
            </w:pPr>
            <w:r w:rsidRPr="000F6599">
              <w:rPr>
                <w:rFonts w:cs="Arial"/>
                <w:sz w:val="20"/>
                <w:szCs w:val="20"/>
              </w:rPr>
              <w:t xml:space="preserve">c) </w:t>
            </w:r>
            <w:r w:rsidRPr="000F6599">
              <w:rPr>
                <w:rFonts w:cs="Arial"/>
                <w:color w:val="000000" w:themeColor="text1"/>
                <w:sz w:val="20"/>
                <w:szCs w:val="20"/>
              </w:rPr>
              <w:t>Maintains a positive approach to ethical requirements and undertakes work in a way that contributes to sustainable development.</w:t>
            </w:r>
          </w:p>
          <w:p w14:paraId="702027A7" w14:textId="77777777" w:rsidR="00636838" w:rsidRPr="00596EAC" w:rsidRDefault="00636838" w:rsidP="00636838">
            <w:pPr>
              <w:spacing w:after="0" w:line="288" w:lineRule="auto"/>
              <w:rPr>
                <w:rFonts w:eastAsiaTheme="minorHAnsi" w:cs="Arial"/>
                <w:sz w:val="20"/>
                <w:szCs w:val="20"/>
              </w:rPr>
            </w:pPr>
          </w:p>
        </w:tc>
        <w:tc>
          <w:tcPr>
            <w:tcW w:w="3889" w:type="dxa"/>
          </w:tcPr>
          <w:p w14:paraId="1C9E1985" w14:textId="77777777" w:rsidR="00636838" w:rsidRPr="00284C22" w:rsidRDefault="00636838" w:rsidP="00636838">
            <w:pPr>
              <w:rPr>
                <w:sz w:val="20"/>
                <w:szCs w:val="20"/>
              </w:rPr>
            </w:pPr>
          </w:p>
        </w:tc>
      </w:tr>
    </w:tbl>
    <w:p w14:paraId="24F1615B" w14:textId="243C368E" w:rsidR="00016A7F" w:rsidRDefault="00016A7F" w:rsidP="009C03BF"/>
    <w:sectPr w:rsidR="00016A7F" w:rsidSect="006A66BF">
      <w:headerReference w:type="default" r:id="rId11"/>
      <w:footerReference w:type="default" r:id="rId12"/>
      <w:pgSz w:w="16838" w:h="11906" w:orient="landscape"/>
      <w:pgMar w:top="2268" w:right="1418" w:bottom="15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6C7DE" w14:textId="77777777" w:rsidR="00B00BC5" w:rsidRDefault="00B00BC5" w:rsidP="00B4055E">
      <w:pPr>
        <w:spacing w:after="0" w:line="240" w:lineRule="auto"/>
      </w:pPr>
      <w:r>
        <w:separator/>
      </w:r>
    </w:p>
  </w:endnote>
  <w:endnote w:type="continuationSeparator" w:id="0">
    <w:p w14:paraId="3702ED0E" w14:textId="77777777" w:rsidR="00B00BC5" w:rsidRDefault="00B00BC5" w:rsidP="00B4055E">
      <w:pPr>
        <w:spacing w:after="0" w:line="240" w:lineRule="auto"/>
      </w:pPr>
      <w:r>
        <w:continuationSeparator/>
      </w:r>
    </w:p>
  </w:endnote>
  <w:endnote w:type="continuationNotice" w:id="1">
    <w:p w14:paraId="54ACD652" w14:textId="77777777" w:rsidR="00B00BC5" w:rsidRDefault="00B00B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Std Ligh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39B9D" w14:textId="462D5F59" w:rsidR="00284C51" w:rsidRPr="003D62DE" w:rsidRDefault="00284C51" w:rsidP="00284C51">
    <w:pPr>
      <w:pStyle w:val="Footer"/>
      <w:rPr>
        <w:rFonts w:cs="Arial"/>
        <w:noProof/>
        <w:color w:val="002F6C"/>
        <w:sz w:val="18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C8D836D" wp14:editId="2BF7A685">
          <wp:simplePos x="0" y="0"/>
          <wp:positionH relativeFrom="column">
            <wp:posOffset>0</wp:posOffset>
          </wp:positionH>
          <wp:positionV relativeFrom="paragraph">
            <wp:posOffset>-3175</wp:posOffset>
          </wp:positionV>
          <wp:extent cx="1116000" cy="273600"/>
          <wp:effectExtent l="0" t="0" r="0" b="0"/>
          <wp:wrapSquare wrapText="right"/>
          <wp:docPr id="5" name="Picture 5" descr="Blue text on a black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Blue text on a black background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000" cy="27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62DE">
      <w:rPr>
        <w:rFonts w:cs="Arial"/>
        <w:noProof/>
        <w:color w:val="002F6C"/>
        <w:sz w:val="18"/>
        <w:szCs w:val="20"/>
      </w:rPr>
      <w:t>EUIAS Level 3 End-point Assessment for Water Process Technician W</w:t>
    </w:r>
    <w:r w:rsidR="00C66589">
      <w:rPr>
        <w:rFonts w:cs="Arial"/>
        <w:noProof/>
        <w:color w:val="002F6C"/>
        <w:sz w:val="18"/>
        <w:szCs w:val="20"/>
      </w:rPr>
      <w:t>W</w:t>
    </w:r>
    <w:r w:rsidRPr="003D62DE">
      <w:rPr>
        <w:rFonts w:cs="Arial"/>
        <w:noProof/>
        <w:color w:val="002F6C"/>
        <w:sz w:val="18"/>
        <w:szCs w:val="20"/>
      </w:rPr>
      <w:t>TT Work Log Mapping</w:t>
    </w:r>
  </w:p>
  <w:p w14:paraId="34A5C47B" w14:textId="77777777" w:rsidR="00284C51" w:rsidRPr="003D62DE" w:rsidRDefault="00284C51" w:rsidP="00284C51">
    <w:pPr>
      <w:pStyle w:val="Footer"/>
      <w:rPr>
        <w:rFonts w:cs="Arial"/>
        <w:noProof/>
        <w:color w:val="002F6C"/>
        <w:sz w:val="18"/>
        <w:szCs w:val="20"/>
      </w:rPr>
    </w:pPr>
    <w:r w:rsidRPr="003D62DE">
      <w:rPr>
        <w:rFonts w:cs="Arial"/>
        <w:noProof/>
        <w:color w:val="002F6C"/>
        <w:sz w:val="18"/>
        <w:szCs w:val="20"/>
      </w:rPr>
      <w:t>QAN: 610/0236/7 – ST0160/AP02 V</w:t>
    </w:r>
    <w:r>
      <w:rPr>
        <w:rFonts w:cs="Arial"/>
        <w:noProof/>
        <w:color w:val="002F6C"/>
        <w:sz w:val="18"/>
        <w:szCs w:val="20"/>
      </w:rPr>
      <w:t>2.0</w:t>
    </w:r>
  </w:p>
  <w:p w14:paraId="566F72A2" w14:textId="11984D6C" w:rsidR="00284C51" w:rsidRPr="0005013D" w:rsidRDefault="00284C51" w:rsidP="00284C51">
    <w:pPr>
      <w:pStyle w:val="Footer"/>
      <w:tabs>
        <w:tab w:val="clear" w:pos="4513"/>
        <w:tab w:val="clear" w:pos="9026"/>
        <w:tab w:val="right" w:pos="9064"/>
      </w:tabs>
      <w:rPr>
        <w:color w:val="981D97"/>
      </w:rPr>
    </w:pPr>
    <w:r w:rsidRPr="003D62DE">
      <w:rPr>
        <w:rFonts w:cs="Arial"/>
        <w:noProof/>
        <w:color w:val="002F6C"/>
        <w:sz w:val="18"/>
        <w:szCs w:val="20"/>
      </w:rPr>
      <w:t xml:space="preserve">© </w:t>
    </w:r>
    <w:r w:rsidRPr="003D62DE">
      <w:rPr>
        <w:rFonts w:cs="Arial"/>
        <w:noProof/>
        <w:color w:val="002F6C"/>
        <w:sz w:val="18"/>
        <w:szCs w:val="20"/>
      </w:rPr>
      <w:fldChar w:fldCharType="begin"/>
    </w:r>
    <w:r w:rsidRPr="003D62DE">
      <w:rPr>
        <w:rFonts w:cs="Arial"/>
        <w:noProof/>
        <w:color w:val="002F6C"/>
        <w:sz w:val="18"/>
        <w:szCs w:val="20"/>
      </w:rPr>
      <w:instrText xml:space="preserve"> DATE  \@ "yyyy" </w:instrText>
    </w:r>
    <w:r w:rsidRPr="003D62DE">
      <w:rPr>
        <w:rFonts w:cs="Arial"/>
        <w:noProof/>
        <w:color w:val="002F6C"/>
        <w:sz w:val="18"/>
        <w:szCs w:val="20"/>
      </w:rPr>
      <w:fldChar w:fldCharType="separate"/>
    </w:r>
    <w:r w:rsidR="004F5EE9">
      <w:rPr>
        <w:rFonts w:cs="Arial"/>
        <w:noProof/>
        <w:color w:val="002F6C"/>
        <w:sz w:val="18"/>
        <w:szCs w:val="20"/>
      </w:rPr>
      <w:t>2023</w:t>
    </w:r>
    <w:r w:rsidRPr="003D62DE">
      <w:rPr>
        <w:rFonts w:cs="Arial"/>
        <w:noProof/>
        <w:color w:val="002F6C"/>
        <w:sz w:val="18"/>
        <w:szCs w:val="20"/>
      </w:rPr>
      <w:fldChar w:fldCharType="end"/>
    </w:r>
    <w:r w:rsidRPr="003D62DE">
      <w:rPr>
        <w:rFonts w:cs="Arial"/>
        <w:noProof/>
        <w:color w:val="002F6C"/>
        <w:sz w:val="18"/>
        <w:szCs w:val="20"/>
      </w:rPr>
      <w:t xml:space="preserve"> Energy &amp; Utility Skills Group</w:t>
    </w:r>
    <w:r>
      <w:rPr>
        <w:rFonts w:cs="Arial"/>
        <w:noProof/>
        <w:color w:val="002F6C"/>
        <w:sz w:val="18"/>
        <w:szCs w:val="20"/>
      </w:rPr>
      <w:ptab w:relativeTo="margin" w:alignment="right" w:leader="none"/>
    </w:r>
    <w:r w:rsidRPr="002D3A4D">
      <w:rPr>
        <w:rFonts w:cs="Arial"/>
        <w:noProof/>
        <w:color w:val="002F6C"/>
        <w:sz w:val="18"/>
        <w:szCs w:val="20"/>
      </w:rPr>
      <w:t xml:space="preserve">Page </w:t>
    </w:r>
    <w:r w:rsidRPr="002D3A4D">
      <w:rPr>
        <w:rFonts w:cs="Arial"/>
        <w:noProof/>
        <w:color w:val="002F6C"/>
        <w:sz w:val="18"/>
        <w:szCs w:val="20"/>
      </w:rPr>
      <w:fldChar w:fldCharType="begin"/>
    </w:r>
    <w:r w:rsidRPr="002D3A4D">
      <w:rPr>
        <w:rFonts w:cs="Arial"/>
        <w:noProof/>
        <w:color w:val="002F6C"/>
        <w:sz w:val="18"/>
        <w:szCs w:val="20"/>
      </w:rPr>
      <w:instrText xml:space="preserve"> PAGE   \* MERGEFORMAT </w:instrText>
    </w:r>
    <w:r w:rsidRPr="002D3A4D">
      <w:rPr>
        <w:rFonts w:cs="Arial"/>
        <w:noProof/>
        <w:color w:val="002F6C"/>
        <w:sz w:val="18"/>
        <w:szCs w:val="20"/>
      </w:rPr>
      <w:fldChar w:fldCharType="separate"/>
    </w:r>
    <w:r>
      <w:rPr>
        <w:rFonts w:cs="Arial"/>
        <w:noProof/>
        <w:color w:val="002F6C"/>
        <w:sz w:val="18"/>
        <w:szCs w:val="20"/>
      </w:rPr>
      <w:t>9</w:t>
    </w:r>
    <w:r w:rsidRPr="002D3A4D">
      <w:rPr>
        <w:rFonts w:cs="Arial"/>
        <w:noProof/>
        <w:color w:val="002F6C"/>
        <w:sz w:val="18"/>
        <w:szCs w:val="20"/>
      </w:rPr>
      <w:fldChar w:fldCharType="end"/>
    </w:r>
  </w:p>
  <w:p w14:paraId="1266D920" w14:textId="47371502" w:rsidR="00150D02" w:rsidRPr="00DD7320" w:rsidRDefault="00150D02" w:rsidP="00DD73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E6E26" w14:textId="77777777" w:rsidR="00B00BC5" w:rsidRDefault="00B00BC5" w:rsidP="00B4055E">
      <w:pPr>
        <w:spacing w:after="0" w:line="240" w:lineRule="auto"/>
      </w:pPr>
      <w:r>
        <w:separator/>
      </w:r>
    </w:p>
  </w:footnote>
  <w:footnote w:type="continuationSeparator" w:id="0">
    <w:p w14:paraId="2C078AC2" w14:textId="77777777" w:rsidR="00B00BC5" w:rsidRDefault="00B00BC5" w:rsidP="00B4055E">
      <w:pPr>
        <w:spacing w:after="0" w:line="240" w:lineRule="auto"/>
      </w:pPr>
      <w:r>
        <w:continuationSeparator/>
      </w:r>
    </w:p>
  </w:footnote>
  <w:footnote w:type="continuationNotice" w:id="1">
    <w:p w14:paraId="476EB609" w14:textId="77777777" w:rsidR="00B00BC5" w:rsidRDefault="00B00B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290EE" w14:textId="77777777" w:rsidR="00C66589" w:rsidRDefault="00C66589" w:rsidP="00C66589">
    <w:pPr>
      <w:pStyle w:val="Header"/>
      <w:jc w:val="right"/>
    </w:pPr>
    <w:r>
      <w:rPr>
        <w:noProof/>
        <w:lang w:eastAsia="en-GB"/>
      </w:rPr>
      <w:drawing>
        <wp:inline distT="0" distB="0" distL="0" distR="0" wp14:anchorId="2F57DA29" wp14:editId="58593454">
          <wp:extent cx="2430000" cy="546992"/>
          <wp:effectExtent l="0" t="0" r="0" b="5715"/>
          <wp:docPr id="3" name="Picture 3" descr="Blue text on a black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Blue text on a black background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0000" cy="54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713967C2" wp14:editId="424E773C">
          <wp:simplePos x="0" y="0"/>
          <wp:positionH relativeFrom="column">
            <wp:posOffset>-907415</wp:posOffset>
          </wp:positionH>
          <wp:positionV relativeFrom="paragraph">
            <wp:posOffset>2006600</wp:posOffset>
          </wp:positionV>
          <wp:extent cx="5709285" cy="6511925"/>
          <wp:effectExtent l="0" t="0" r="5715" b="3175"/>
          <wp:wrapNone/>
          <wp:docPr id="4" name="Picture 4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 picture containing background patter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10000"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9285" cy="6511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AEEA1A" w14:textId="77777777" w:rsidR="00C66589" w:rsidRDefault="00C66589" w:rsidP="00C66589">
    <w:pPr>
      <w:pStyle w:val="Header"/>
    </w:pPr>
  </w:p>
  <w:p w14:paraId="63859F99" w14:textId="39917762" w:rsidR="00A46201" w:rsidRDefault="00A462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0C1F"/>
    <w:multiLevelType w:val="hybridMultilevel"/>
    <w:tmpl w:val="1F80D526"/>
    <w:lvl w:ilvl="0" w:tplc="E076BF0A">
      <w:start w:val="1"/>
      <w:numFmt w:val="lowerLetter"/>
      <w:lvlText w:val="%1)"/>
      <w:lvlJc w:val="left"/>
      <w:pPr>
        <w:ind w:left="640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08090003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" w15:restartNumberingAfterBreak="0">
    <w:nsid w:val="01E00E61"/>
    <w:multiLevelType w:val="hybridMultilevel"/>
    <w:tmpl w:val="2BC454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06228"/>
    <w:multiLevelType w:val="hybridMultilevel"/>
    <w:tmpl w:val="5FBE7670"/>
    <w:lvl w:ilvl="0" w:tplc="E076BF0A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0F1520"/>
    <w:multiLevelType w:val="hybridMultilevel"/>
    <w:tmpl w:val="6726AA14"/>
    <w:lvl w:ilvl="0" w:tplc="2A80B48C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F6337B"/>
    <w:multiLevelType w:val="hybridMultilevel"/>
    <w:tmpl w:val="52C00570"/>
    <w:lvl w:ilvl="0" w:tplc="E076BF0A">
      <w:start w:val="1"/>
      <w:numFmt w:val="lowerLetter"/>
      <w:lvlText w:val="%1)"/>
      <w:lvlJc w:val="left"/>
      <w:pPr>
        <w:ind w:left="440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08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5" w15:restartNumberingAfterBreak="0">
    <w:nsid w:val="384D22F9"/>
    <w:multiLevelType w:val="hybridMultilevel"/>
    <w:tmpl w:val="3E686E6A"/>
    <w:lvl w:ilvl="0" w:tplc="E076BF0A">
      <w:start w:val="1"/>
      <w:numFmt w:val="lowerLetter"/>
      <w:lvlText w:val="%1)"/>
      <w:lvlJc w:val="left"/>
      <w:pPr>
        <w:ind w:left="440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08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6" w15:restartNumberingAfterBreak="0">
    <w:nsid w:val="3EEC292E"/>
    <w:multiLevelType w:val="hybridMultilevel"/>
    <w:tmpl w:val="B84E3EFC"/>
    <w:lvl w:ilvl="0" w:tplc="DE88A342">
      <w:start w:val="1"/>
      <w:numFmt w:val="lowerLetter"/>
      <w:lvlText w:val="%1)"/>
      <w:lvlJc w:val="left"/>
      <w:pPr>
        <w:ind w:left="458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08090003">
      <w:start w:val="1"/>
      <w:numFmt w:val="bullet"/>
      <w:lvlText w:val="o"/>
      <w:lvlJc w:val="left"/>
      <w:pPr>
        <w:ind w:left="11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8" w:hanging="360"/>
      </w:pPr>
      <w:rPr>
        <w:rFonts w:ascii="Wingdings" w:hAnsi="Wingdings" w:hint="default"/>
      </w:rPr>
    </w:lvl>
  </w:abstractNum>
  <w:abstractNum w:abstractNumId="7" w15:restartNumberingAfterBreak="0">
    <w:nsid w:val="417448E9"/>
    <w:multiLevelType w:val="hybridMultilevel"/>
    <w:tmpl w:val="931C22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96620C"/>
    <w:multiLevelType w:val="hybridMultilevel"/>
    <w:tmpl w:val="4EEA00DA"/>
    <w:lvl w:ilvl="0" w:tplc="F01E55E4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B38CA"/>
    <w:multiLevelType w:val="hybridMultilevel"/>
    <w:tmpl w:val="D9A07318"/>
    <w:lvl w:ilvl="0" w:tplc="E076BF0A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0809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EB4424"/>
    <w:multiLevelType w:val="hybridMultilevel"/>
    <w:tmpl w:val="2BEA0F0A"/>
    <w:lvl w:ilvl="0" w:tplc="D940181C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105FB"/>
    <w:multiLevelType w:val="hybridMultilevel"/>
    <w:tmpl w:val="234696B2"/>
    <w:lvl w:ilvl="0" w:tplc="AE4C34C2">
      <w:start w:val="1"/>
      <w:numFmt w:val="lowerLetter"/>
      <w:pStyle w:val="MyBullets"/>
      <w:lvlText w:val="%1)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223AEB"/>
    <w:multiLevelType w:val="hybridMultilevel"/>
    <w:tmpl w:val="35241D34"/>
    <w:lvl w:ilvl="0" w:tplc="E076BF0A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DC6E3C"/>
    <w:multiLevelType w:val="hybridMultilevel"/>
    <w:tmpl w:val="22882F62"/>
    <w:lvl w:ilvl="0" w:tplc="E076BF0A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264A99"/>
    <w:multiLevelType w:val="hybridMultilevel"/>
    <w:tmpl w:val="1DBCFDBC"/>
    <w:lvl w:ilvl="0" w:tplc="E076BF0A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0809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007853"/>
    <w:multiLevelType w:val="hybridMultilevel"/>
    <w:tmpl w:val="22882F62"/>
    <w:lvl w:ilvl="0" w:tplc="E076BF0A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322B26"/>
    <w:multiLevelType w:val="hybridMultilevel"/>
    <w:tmpl w:val="45F09A80"/>
    <w:lvl w:ilvl="0" w:tplc="E076BF0A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075C50"/>
    <w:multiLevelType w:val="hybridMultilevel"/>
    <w:tmpl w:val="CA049944"/>
    <w:lvl w:ilvl="0" w:tplc="E076BF0A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BC0A32"/>
    <w:multiLevelType w:val="hybridMultilevel"/>
    <w:tmpl w:val="F0C6A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B577D3"/>
    <w:multiLevelType w:val="hybridMultilevel"/>
    <w:tmpl w:val="CAC6A31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B970AD"/>
    <w:multiLevelType w:val="hybridMultilevel"/>
    <w:tmpl w:val="22882F62"/>
    <w:lvl w:ilvl="0" w:tplc="E076BF0A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F472E7"/>
    <w:multiLevelType w:val="hybridMultilevel"/>
    <w:tmpl w:val="B018372A"/>
    <w:lvl w:ilvl="0" w:tplc="E076BF0A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41471988">
    <w:abstractNumId w:val="0"/>
  </w:num>
  <w:num w:numId="2" w16cid:durableId="1295258796">
    <w:abstractNumId w:val="4"/>
  </w:num>
  <w:num w:numId="3" w16cid:durableId="611009994">
    <w:abstractNumId w:val="5"/>
  </w:num>
  <w:num w:numId="4" w16cid:durableId="90518507">
    <w:abstractNumId w:val="11"/>
  </w:num>
  <w:num w:numId="5" w16cid:durableId="1391028776">
    <w:abstractNumId w:val="12"/>
  </w:num>
  <w:num w:numId="6" w16cid:durableId="311522732">
    <w:abstractNumId w:val="17"/>
  </w:num>
  <w:num w:numId="7" w16cid:durableId="1264803766">
    <w:abstractNumId w:val="6"/>
  </w:num>
  <w:num w:numId="8" w16cid:durableId="1540624300">
    <w:abstractNumId w:val="2"/>
  </w:num>
  <w:num w:numId="9" w16cid:durableId="1314290832">
    <w:abstractNumId w:val="16"/>
  </w:num>
  <w:num w:numId="10" w16cid:durableId="1502549048">
    <w:abstractNumId w:val="21"/>
  </w:num>
  <w:num w:numId="11" w16cid:durableId="1154839454">
    <w:abstractNumId w:val="13"/>
  </w:num>
  <w:num w:numId="12" w16cid:durableId="1542016012">
    <w:abstractNumId w:val="20"/>
  </w:num>
  <w:num w:numId="13" w16cid:durableId="1756703695">
    <w:abstractNumId w:val="15"/>
  </w:num>
  <w:num w:numId="14" w16cid:durableId="305016865">
    <w:abstractNumId w:val="8"/>
  </w:num>
  <w:num w:numId="15" w16cid:durableId="1560093694">
    <w:abstractNumId w:val="10"/>
  </w:num>
  <w:num w:numId="16" w16cid:durableId="1134833754">
    <w:abstractNumId w:val="7"/>
  </w:num>
  <w:num w:numId="17" w16cid:durableId="355079549">
    <w:abstractNumId w:val="18"/>
  </w:num>
  <w:num w:numId="18" w16cid:durableId="854807917">
    <w:abstractNumId w:val="10"/>
  </w:num>
  <w:num w:numId="19" w16cid:durableId="254897782">
    <w:abstractNumId w:val="9"/>
  </w:num>
  <w:num w:numId="20" w16cid:durableId="564878539">
    <w:abstractNumId w:val="14"/>
  </w:num>
  <w:num w:numId="21" w16cid:durableId="1138916820">
    <w:abstractNumId w:val="19"/>
  </w:num>
  <w:num w:numId="22" w16cid:durableId="806705157">
    <w:abstractNumId w:val="3"/>
  </w:num>
  <w:num w:numId="23" w16cid:durableId="1716150478">
    <w:abstractNumId w:val="11"/>
    <w:lvlOverride w:ilvl="0">
      <w:startOverride w:val="1"/>
    </w:lvlOverride>
  </w:num>
  <w:num w:numId="24" w16cid:durableId="1202092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A7F"/>
    <w:rsid w:val="00016A7F"/>
    <w:rsid w:val="0004080A"/>
    <w:rsid w:val="00056028"/>
    <w:rsid w:val="000840E1"/>
    <w:rsid w:val="000F478C"/>
    <w:rsid w:val="000F6599"/>
    <w:rsid w:val="0011085A"/>
    <w:rsid w:val="00144959"/>
    <w:rsid w:val="00150D02"/>
    <w:rsid w:val="00225DE8"/>
    <w:rsid w:val="002702B9"/>
    <w:rsid w:val="0027131A"/>
    <w:rsid w:val="0027428B"/>
    <w:rsid w:val="002832A8"/>
    <w:rsid w:val="00284C22"/>
    <w:rsid w:val="00284C51"/>
    <w:rsid w:val="002A0CD9"/>
    <w:rsid w:val="002B1462"/>
    <w:rsid w:val="002C3E97"/>
    <w:rsid w:val="002F0BC8"/>
    <w:rsid w:val="002F2B8B"/>
    <w:rsid w:val="00323AFF"/>
    <w:rsid w:val="003419B5"/>
    <w:rsid w:val="003472D4"/>
    <w:rsid w:val="003565A2"/>
    <w:rsid w:val="00367239"/>
    <w:rsid w:val="00385357"/>
    <w:rsid w:val="00395CD4"/>
    <w:rsid w:val="003B5C7C"/>
    <w:rsid w:val="003C17AA"/>
    <w:rsid w:val="003D3CAD"/>
    <w:rsid w:val="004024C1"/>
    <w:rsid w:val="00407F91"/>
    <w:rsid w:val="0043125F"/>
    <w:rsid w:val="00487313"/>
    <w:rsid w:val="004A089F"/>
    <w:rsid w:val="004A594E"/>
    <w:rsid w:val="004C287B"/>
    <w:rsid w:val="004C3B18"/>
    <w:rsid w:val="004C3DAF"/>
    <w:rsid w:val="004D4890"/>
    <w:rsid w:val="004E689F"/>
    <w:rsid w:val="004F5EE9"/>
    <w:rsid w:val="005455E2"/>
    <w:rsid w:val="00563ED5"/>
    <w:rsid w:val="00574761"/>
    <w:rsid w:val="005852E0"/>
    <w:rsid w:val="00596EAC"/>
    <w:rsid w:val="005A4FD1"/>
    <w:rsid w:val="005D1450"/>
    <w:rsid w:val="005E2FB4"/>
    <w:rsid w:val="005F4EAA"/>
    <w:rsid w:val="005F5782"/>
    <w:rsid w:val="00607556"/>
    <w:rsid w:val="00613460"/>
    <w:rsid w:val="00636838"/>
    <w:rsid w:val="00636A3E"/>
    <w:rsid w:val="00637F6B"/>
    <w:rsid w:val="00697D69"/>
    <w:rsid w:val="006A66BF"/>
    <w:rsid w:val="006A6B4C"/>
    <w:rsid w:val="006D6E0C"/>
    <w:rsid w:val="006F1827"/>
    <w:rsid w:val="00722ECE"/>
    <w:rsid w:val="00723D8D"/>
    <w:rsid w:val="0072436B"/>
    <w:rsid w:val="00731C66"/>
    <w:rsid w:val="0073327A"/>
    <w:rsid w:val="007A566C"/>
    <w:rsid w:val="007B0A35"/>
    <w:rsid w:val="007C025A"/>
    <w:rsid w:val="007F2850"/>
    <w:rsid w:val="00805506"/>
    <w:rsid w:val="00822D2E"/>
    <w:rsid w:val="008668B0"/>
    <w:rsid w:val="008854BD"/>
    <w:rsid w:val="008A14BF"/>
    <w:rsid w:val="008B3D7F"/>
    <w:rsid w:val="008B6FC1"/>
    <w:rsid w:val="008C72C0"/>
    <w:rsid w:val="008E4576"/>
    <w:rsid w:val="00900089"/>
    <w:rsid w:val="0091252E"/>
    <w:rsid w:val="009A2E9A"/>
    <w:rsid w:val="009B0871"/>
    <w:rsid w:val="009C03BF"/>
    <w:rsid w:val="009E3F76"/>
    <w:rsid w:val="00A055FA"/>
    <w:rsid w:val="00A12291"/>
    <w:rsid w:val="00A25DD2"/>
    <w:rsid w:val="00A31476"/>
    <w:rsid w:val="00A43A95"/>
    <w:rsid w:val="00A46035"/>
    <w:rsid w:val="00A46201"/>
    <w:rsid w:val="00A66F49"/>
    <w:rsid w:val="00A7514B"/>
    <w:rsid w:val="00A835EC"/>
    <w:rsid w:val="00B00BC5"/>
    <w:rsid w:val="00B4055E"/>
    <w:rsid w:val="00B700D3"/>
    <w:rsid w:val="00BA1C61"/>
    <w:rsid w:val="00BB083C"/>
    <w:rsid w:val="00BB0D08"/>
    <w:rsid w:val="00BB18D7"/>
    <w:rsid w:val="00BC5EB4"/>
    <w:rsid w:val="00BC6CCA"/>
    <w:rsid w:val="00BD2F8C"/>
    <w:rsid w:val="00C16601"/>
    <w:rsid w:val="00C25D43"/>
    <w:rsid w:val="00C47C2C"/>
    <w:rsid w:val="00C65DB1"/>
    <w:rsid w:val="00C66589"/>
    <w:rsid w:val="00C67ED2"/>
    <w:rsid w:val="00C716A9"/>
    <w:rsid w:val="00C803F6"/>
    <w:rsid w:val="00C83D04"/>
    <w:rsid w:val="00CB2133"/>
    <w:rsid w:val="00CB50EE"/>
    <w:rsid w:val="00CC195B"/>
    <w:rsid w:val="00CC2714"/>
    <w:rsid w:val="00CD3F5E"/>
    <w:rsid w:val="00D20CAB"/>
    <w:rsid w:val="00D31AEA"/>
    <w:rsid w:val="00D3512E"/>
    <w:rsid w:val="00D35FF6"/>
    <w:rsid w:val="00D36035"/>
    <w:rsid w:val="00D637F0"/>
    <w:rsid w:val="00DA5B24"/>
    <w:rsid w:val="00DD0835"/>
    <w:rsid w:val="00DD39B4"/>
    <w:rsid w:val="00DD3C68"/>
    <w:rsid w:val="00DD7320"/>
    <w:rsid w:val="00E157D3"/>
    <w:rsid w:val="00E443C5"/>
    <w:rsid w:val="00E54AA9"/>
    <w:rsid w:val="00E632ED"/>
    <w:rsid w:val="00E6561D"/>
    <w:rsid w:val="00E723D6"/>
    <w:rsid w:val="00E84B0A"/>
    <w:rsid w:val="00EA2CDC"/>
    <w:rsid w:val="00EA6B18"/>
    <w:rsid w:val="00EA7B3D"/>
    <w:rsid w:val="00EF3AF3"/>
    <w:rsid w:val="00EF6CFF"/>
    <w:rsid w:val="00F54370"/>
    <w:rsid w:val="00FA2113"/>
    <w:rsid w:val="00FB69E6"/>
    <w:rsid w:val="00FD0408"/>
    <w:rsid w:val="00FD4D2D"/>
    <w:rsid w:val="00FE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DFB09B"/>
  <w15:chartTrackingRefBased/>
  <w15:docId w15:val="{44843959-26A3-4C46-ABB8-CDDAD540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ED5"/>
    <w:pPr>
      <w:spacing w:after="200" w:line="276" w:lineRule="auto"/>
    </w:pPr>
    <w:rPr>
      <w:rFonts w:ascii="Arial" w:eastAsia="Calibri" w:hAnsi="Arial" w:cs="Times New Roman"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A7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6A7F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customStyle="1" w:styleId="Pa37">
    <w:name w:val="Pa37"/>
    <w:basedOn w:val="Normal"/>
    <w:next w:val="Normal"/>
    <w:uiPriority w:val="99"/>
    <w:rsid w:val="00016A7F"/>
    <w:pPr>
      <w:autoSpaceDE w:val="0"/>
      <w:autoSpaceDN w:val="0"/>
      <w:adjustRightInd w:val="0"/>
      <w:spacing w:after="0" w:line="181" w:lineRule="atLeast"/>
    </w:pPr>
    <w:rPr>
      <w:rFonts w:ascii="Gill Sans Std Light" w:eastAsiaTheme="minorHAnsi" w:hAnsi="Gill Sans Std Light" w:cstheme="minorBidi"/>
      <w:sz w:val="24"/>
      <w:szCs w:val="24"/>
    </w:rPr>
  </w:style>
  <w:style w:type="paragraph" w:customStyle="1" w:styleId="MyBullets">
    <w:name w:val="MyBullets"/>
    <w:basedOn w:val="ListParagraph"/>
    <w:autoRedefine/>
    <w:qFormat/>
    <w:rsid w:val="00BB0D08"/>
    <w:pPr>
      <w:numPr>
        <w:numId w:val="4"/>
      </w:numPr>
      <w:spacing w:after="0"/>
    </w:pPr>
    <w:rPr>
      <w:rFonts w:ascii="Arial" w:eastAsia="Calibri" w:hAnsi="Arial" w:cs="Times New Roman"/>
      <w:sz w:val="20"/>
      <w:szCs w:val="20"/>
    </w:rPr>
  </w:style>
  <w:style w:type="paragraph" w:customStyle="1" w:styleId="paragraph">
    <w:name w:val="paragraph"/>
    <w:basedOn w:val="Normal"/>
    <w:rsid w:val="00016A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40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55E"/>
    <w:rPr>
      <w:rFonts w:ascii="Arial" w:eastAsia="Calibri" w:hAnsi="Arial" w:cs="Times New Roman"/>
      <w:sz w:val="17"/>
    </w:rPr>
  </w:style>
  <w:style w:type="paragraph" w:styleId="Footer">
    <w:name w:val="footer"/>
    <w:basedOn w:val="Normal"/>
    <w:link w:val="FooterChar"/>
    <w:uiPriority w:val="99"/>
    <w:unhideWhenUsed/>
    <w:rsid w:val="00B40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55E"/>
    <w:rPr>
      <w:rFonts w:ascii="Arial" w:eastAsia="Calibri" w:hAnsi="Arial" w:cs="Times New Roman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3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7FFCACFF8F1249BE07BB66BDDDE82E" ma:contentTypeVersion="16" ma:contentTypeDescription="Create a new document." ma:contentTypeScope="" ma:versionID="3ae03875e2e79fdeba4e26a8e233ef06">
  <xsd:schema xmlns:xsd="http://www.w3.org/2001/XMLSchema" xmlns:xs="http://www.w3.org/2001/XMLSchema" xmlns:p="http://schemas.microsoft.com/office/2006/metadata/properties" xmlns:ns2="42f13897-32e6-4e47-8e42-37e061557496" xmlns:ns3="50424681-c54e-41f5-9097-9c3351a31e76" targetNamespace="http://schemas.microsoft.com/office/2006/metadata/properties" ma:root="true" ma:fieldsID="df5e9d11ef021ff6b9312a4edbadf3ac" ns2:_="" ns3:_="">
    <xsd:import namespace="42f13897-32e6-4e47-8e42-37e061557496"/>
    <xsd:import namespace="50424681-c54e-41f5-9097-9c3351a31e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13897-32e6-4e47-8e42-37e061557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324a8c7-a009-42ac-92e3-ebf7b9fc06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24681-c54e-41f5-9097-9c3351a31e7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293759-8dc0-4b1f-8f05-ec3bbaa47b48}" ma:internalName="TaxCatchAll" ma:showField="CatchAllData" ma:web="50424681-c54e-41f5-9097-9c3351a31e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424681-c54e-41f5-9097-9c3351a31e76" xsi:nil="true"/>
    <lcf76f155ced4ddcb4097134ff3c332f xmlns="42f13897-32e6-4e47-8e42-37e0615574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2354B2-4D73-4A69-B9FC-1AAEA32ED0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16F813-15C1-4D0B-B547-4FC49C37D732}"/>
</file>

<file path=customXml/itemProps3.xml><?xml version="1.0" encoding="utf-8"?>
<ds:datastoreItem xmlns:ds="http://schemas.openxmlformats.org/officeDocument/2006/customXml" ds:itemID="{6AF973A9-FD94-4592-8657-31D58D2919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7BE6F2-EAC0-410A-A711-5F75C75AEF9D}">
  <ds:schemaRefs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c9f13b8e-2173-488f-8d07-5d0bab72e3b5"/>
    <ds:schemaRef ds:uri="6abe6018-fee2-4732-b665-704070d3b02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2024</Words>
  <Characters>11542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Zakary</dc:creator>
  <cp:keywords/>
  <dc:description/>
  <cp:lastModifiedBy>Denise Sedgwick</cp:lastModifiedBy>
  <cp:revision>10</cp:revision>
  <dcterms:created xsi:type="dcterms:W3CDTF">2023-05-26T12:31:00Z</dcterms:created>
  <dcterms:modified xsi:type="dcterms:W3CDTF">2023-05-26T12:42:00Z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0x0101006F9041B7BD05764FB48F1BED711E099C</vt:lpwstr>
  </property>
  <property fmtid="{D5CDD505-2E9C-101B-9397-08002B2CF9AE}" pid="3" name="MediaServiceImageTags">
    <vt:lpwstr/>
  </property>
</Properties>
</file>